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44"/>
        <w:gridCol w:w="6946"/>
        <w:gridCol w:w="1862"/>
      </w:tblGrid>
      <w:tr w:rsidR="007F4E23" w14:paraId="1EF9B943" w14:textId="77777777" w:rsidTr="002B2A2E">
        <w:trPr>
          <w:cantSplit/>
          <w:trHeight w:val="721"/>
        </w:trPr>
        <w:tc>
          <w:tcPr>
            <w:tcW w:w="1744" w:type="dxa"/>
            <w:vMerge w:val="restart"/>
            <w:tcBorders>
              <w:bottom w:val="nil"/>
            </w:tcBorders>
            <w:vAlign w:val="center"/>
          </w:tcPr>
          <w:bookmarkStart w:id="0" w:name="_GoBack"/>
          <w:bookmarkEnd w:id="0"/>
          <w:p w14:paraId="1EF9B93F" w14:textId="77777777" w:rsidR="007F4E23" w:rsidRDefault="007F4E23" w:rsidP="002B2A2E">
            <w:pPr>
              <w:rPr>
                <w:rFonts w:ascii="Arial Narrow" w:hAnsi="Arial Narrow"/>
              </w:rPr>
            </w:pPr>
            <w:r w:rsidRPr="00375463">
              <w:rPr>
                <w:rFonts w:ascii="Arial Narrow" w:hAnsi="Arial Narrow"/>
              </w:rPr>
              <w:object w:dxaOrig="1522" w:dyaOrig="1609" w14:anchorId="1EF9BB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4.35pt" o:ole="" fillcolor="window">
                  <v:imagedata r:id="rId8" o:title=""/>
                </v:shape>
                <o:OLEObject Type="Embed" ProgID="MSDraw.Drawing.8" ShapeID="_x0000_i1025" DrawAspect="Content" ObjectID="_1600771749" r:id="rId9"/>
              </w:object>
            </w:r>
          </w:p>
        </w:tc>
        <w:tc>
          <w:tcPr>
            <w:tcW w:w="6946" w:type="dxa"/>
          </w:tcPr>
          <w:p w14:paraId="1EF9B940" w14:textId="77777777" w:rsidR="007F4E23" w:rsidRDefault="007F4E23" w:rsidP="002B2A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REPUBLIKA SLOVENIJA</w:t>
            </w:r>
          </w:p>
          <w:p w14:paraId="1EF9B941" w14:textId="77777777" w:rsidR="007F4E23" w:rsidRDefault="007F4E23" w:rsidP="002B2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MINISTRSTVO ZA FINANCE</w:t>
            </w:r>
          </w:p>
        </w:tc>
        <w:tc>
          <w:tcPr>
            <w:tcW w:w="1862" w:type="dxa"/>
            <w:vMerge w:val="restart"/>
            <w:tcBorders>
              <w:bottom w:val="nil"/>
            </w:tcBorders>
            <w:vAlign w:val="center"/>
          </w:tcPr>
          <w:p w14:paraId="1EF9B942" w14:textId="77777777" w:rsidR="007F4E23" w:rsidRDefault="007F4E23" w:rsidP="002B2A2E">
            <w:pPr>
              <w:rPr>
                <w:rFonts w:ascii="Arial Narrow" w:hAnsi="Arial Narrow"/>
              </w:rPr>
            </w:pPr>
          </w:p>
        </w:tc>
      </w:tr>
      <w:tr w:rsidR="007F4E23" w14:paraId="1EF9B947" w14:textId="77777777" w:rsidTr="002B2A2E">
        <w:trPr>
          <w:cantSplit/>
          <w:trHeight w:val="284"/>
        </w:trPr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14:paraId="1EF9B944" w14:textId="77777777" w:rsidR="007F4E23" w:rsidRDefault="007F4E23" w:rsidP="002B2A2E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EF9B945" w14:textId="77777777" w:rsidR="007F4E23" w:rsidRDefault="007F4E23" w:rsidP="002B2A2E">
            <w:pPr>
              <w:rPr>
                <w:rFonts w:ascii="Arial Narrow" w:hAnsi="Arial Narrow"/>
                <w:b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14:paraId="1EF9B946" w14:textId="77777777" w:rsidR="007F4E23" w:rsidRDefault="007F4E23" w:rsidP="002B2A2E">
            <w:pPr>
              <w:rPr>
                <w:rFonts w:ascii="Arial Narrow" w:hAnsi="Arial Narrow"/>
              </w:rPr>
            </w:pPr>
          </w:p>
        </w:tc>
      </w:tr>
      <w:tr w:rsidR="007F4E23" w14:paraId="1EF9B94B" w14:textId="77777777" w:rsidTr="002B2A2E">
        <w:trPr>
          <w:trHeight w:val="226"/>
        </w:trPr>
        <w:tc>
          <w:tcPr>
            <w:tcW w:w="1744" w:type="dxa"/>
          </w:tcPr>
          <w:p w14:paraId="1EF9B948" w14:textId="77777777" w:rsidR="007F4E23" w:rsidRDefault="007F4E23" w:rsidP="002B2A2E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</w:tcPr>
          <w:p w14:paraId="1EF9B949" w14:textId="77777777" w:rsidR="007F4E23" w:rsidRDefault="007F4E23" w:rsidP="002B2A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Šmartinska cesta 55, 1000 Ljubljana tel.: +386/1/478-2884 fax.: +386/1/478-2746</w:t>
            </w:r>
          </w:p>
        </w:tc>
        <w:tc>
          <w:tcPr>
            <w:tcW w:w="1862" w:type="dxa"/>
          </w:tcPr>
          <w:p w14:paraId="1EF9B94A" w14:textId="77777777" w:rsidR="007F4E23" w:rsidRDefault="007F4E23" w:rsidP="002B2A2E">
            <w:pPr>
              <w:rPr>
                <w:rFonts w:ascii="Arial Narrow" w:hAnsi="Arial Narrow"/>
              </w:rPr>
            </w:pPr>
          </w:p>
        </w:tc>
      </w:tr>
    </w:tbl>
    <w:p w14:paraId="1EF9B94C" w14:textId="77777777" w:rsidR="000F3343" w:rsidRDefault="000F3343">
      <w:pPr>
        <w:rPr>
          <w:rFonts w:ascii="Arial Narrow" w:hAnsi="Arial Narrow"/>
        </w:rPr>
      </w:pPr>
    </w:p>
    <w:p w14:paraId="1EF9B94D" w14:textId="77777777" w:rsidR="000F3343" w:rsidRDefault="000F3343">
      <w:pPr>
        <w:rPr>
          <w:rFonts w:ascii="Arial Narrow" w:hAnsi="Arial Narrow"/>
        </w:rPr>
      </w:pPr>
    </w:p>
    <w:p w14:paraId="1EF9B94E" w14:textId="77777777" w:rsidR="000F3343" w:rsidRDefault="000F3343">
      <w:pPr>
        <w:rPr>
          <w:rFonts w:ascii="Arial Narrow" w:hAnsi="Arial Narrow"/>
        </w:rPr>
      </w:pPr>
    </w:p>
    <w:p w14:paraId="1EF9B94F" w14:textId="77777777" w:rsidR="000F3343" w:rsidRDefault="000F3343">
      <w:pPr>
        <w:rPr>
          <w:rFonts w:ascii="Arial Narrow" w:hAnsi="Arial Narrow"/>
        </w:rPr>
      </w:pPr>
    </w:p>
    <w:p w14:paraId="1EF9B950" w14:textId="77777777" w:rsidR="000F3343" w:rsidRDefault="000F3343">
      <w:pPr>
        <w:rPr>
          <w:rFonts w:ascii="Arial Narrow" w:hAnsi="Arial Narrow"/>
        </w:rPr>
      </w:pPr>
    </w:p>
    <w:p w14:paraId="1EF9B951" w14:textId="77777777" w:rsidR="000F3343" w:rsidRDefault="000F3343">
      <w:pPr>
        <w:rPr>
          <w:rFonts w:ascii="Arial Narrow" w:hAnsi="Arial Narrow"/>
        </w:rPr>
      </w:pPr>
    </w:p>
    <w:p w14:paraId="1EF9B952" w14:textId="77777777" w:rsidR="00EF3E8B" w:rsidRDefault="00EF3E8B">
      <w:pPr>
        <w:rPr>
          <w:rFonts w:ascii="Arial Narrow" w:hAnsi="Arial Narrow"/>
        </w:rPr>
      </w:pPr>
    </w:p>
    <w:p w14:paraId="1EF9B953" w14:textId="77777777" w:rsidR="00EF3E8B" w:rsidRDefault="00EF3E8B">
      <w:pPr>
        <w:rPr>
          <w:rFonts w:ascii="Arial Narrow" w:hAnsi="Arial Narrow"/>
        </w:rPr>
      </w:pPr>
    </w:p>
    <w:p w14:paraId="1EF9B954" w14:textId="77777777" w:rsidR="00EF3E8B" w:rsidRDefault="00EF3E8B">
      <w:pPr>
        <w:rPr>
          <w:rFonts w:ascii="Arial Narrow" w:hAnsi="Arial Narrow"/>
        </w:rPr>
      </w:pPr>
    </w:p>
    <w:p w14:paraId="1EF9B955" w14:textId="77777777" w:rsidR="00EF3E8B" w:rsidRDefault="00EF3E8B">
      <w:pPr>
        <w:rPr>
          <w:rFonts w:ascii="Arial Narrow" w:hAnsi="Arial Narrow"/>
        </w:rPr>
      </w:pPr>
    </w:p>
    <w:p w14:paraId="1EF9B956" w14:textId="77777777" w:rsidR="00EF3E8B" w:rsidRDefault="00EF3E8B">
      <w:pPr>
        <w:rPr>
          <w:rFonts w:ascii="Arial Narrow" w:hAnsi="Arial Narrow"/>
        </w:rPr>
      </w:pPr>
    </w:p>
    <w:p w14:paraId="1EF9B957" w14:textId="77777777" w:rsidR="00EF3E8B" w:rsidRDefault="00EF3E8B">
      <w:pPr>
        <w:rPr>
          <w:rFonts w:ascii="Arial Narrow" w:hAnsi="Arial Narrow"/>
        </w:rPr>
      </w:pPr>
    </w:p>
    <w:p w14:paraId="1EF9B958" w14:textId="77777777" w:rsidR="00EF3E8B" w:rsidRDefault="00EF3E8B">
      <w:pPr>
        <w:rPr>
          <w:rFonts w:ascii="Arial Narrow" w:hAnsi="Arial Narrow"/>
        </w:rPr>
      </w:pPr>
    </w:p>
    <w:p w14:paraId="1EF9B959" w14:textId="77777777" w:rsidR="00EF3E8B" w:rsidRDefault="00EF3E8B">
      <w:pPr>
        <w:rPr>
          <w:rFonts w:ascii="Arial Narrow" w:hAnsi="Arial Narrow"/>
        </w:rPr>
      </w:pPr>
    </w:p>
    <w:p w14:paraId="1EF9B95A" w14:textId="77777777" w:rsidR="00EF3E8B" w:rsidRDefault="00EF3E8B">
      <w:pPr>
        <w:rPr>
          <w:rFonts w:ascii="Arial Narrow" w:hAnsi="Arial Narrow"/>
        </w:rPr>
      </w:pPr>
    </w:p>
    <w:p w14:paraId="1EF9B95B" w14:textId="77777777" w:rsidR="00EF3E8B" w:rsidRDefault="00EF3E8B">
      <w:pPr>
        <w:rPr>
          <w:rFonts w:ascii="Arial Narrow" w:hAnsi="Arial Narrow"/>
        </w:rPr>
      </w:pPr>
    </w:p>
    <w:p w14:paraId="1EF9B95C" w14:textId="77777777" w:rsidR="00EF3E8B" w:rsidRDefault="00EF3E8B">
      <w:pPr>
        <w:rPr>
          <w:rFonts w:ascii="Arial Narrow" w:hAnsi="Arial Narrow"/>
        </w:rPr>
      </w:pPr>
    </w:p>
    <w:p w14:paraId="1EF9B95D" w14:textId="77777777" w:rsidR="000F3343" w:rsidRDefault="000F3343">
      <w:pPr>
        <w:rPr>
          <w:rFonts w:ascii="Arial Narrow" w:hAnsi="Arial Narrow"/>
        </w:rPr>
      </w:pPr>
    </w:p>
    <w:p w14:paraId="1EF9B95E" w14:textId="77777777" w:rsidR="000F3343" w:rsidRPr="005158AF" w:rsidRDefault="000F3343">
      <w:pPr>
        <w:rPr>
          <w:rFonts w:ascii="Arial Narrow" w:hAnsi="Arial Narrow"/>
        </w:rPr>
      </w:pPr>
    </w:p>
    <w:p w14:paraId="1EF9B95F" w14:textId="08E4B0DE" w:rsidR="00A338C6" w:rsidRPr="00A338C6" w:rsidRDefault="003116EF" w:rsidP="00A338C6">
      <w:pPr>
        <w:jc w:val="center"/>
        <w:rPr>
          <w:rFonts w:cs="Arial"/>
          <w:b/>
          <w:sz w:val="40"/>
          <w:szCs w:val="40"/>
        </w:rPr>
      </w:pPr>
      <w:r w:rsidRPr="003116EF">
        <w:rPr>
          <w:rFonts w:cs="Arial"/>
          <w:b/>
          <w:sz w:val="40"/>
          <w:szCs w:val="40"/>
        </w:rPr>
        <w:t>Poizvedba po statusu rezidentstva</w:t>
      </w:r>
    </w:p>
    <w:p w14:paraId="1EF9B960" w14:textId="3415BCD3" w:rsidR="00A338C6" w:rsidRDefault="007832BF" w:rsidP="00A338C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Uporabniška navodila</w:t>
      </w:r>
    </w:p>
    <w:p w14:paraId="1EF9B961" w14:textId="77777777" w:rsidR="00A12885" w:rsidRDefault="00A12885">
      <w:pPr>
        <w:pStyle w:val="Title1"/>
      </w:pPr>
    </w:p>
    <w:p w14:paraId="1EF9B962" w14:textId="77777777" w:rsidR="00A12885" w:rsidRDefault="00A12885">
      <w:pPr>
        <w:pStyle w:val="Title1"/>
      </w:pPr>
    </w:p>
    <w:p w14:paraId="1EF9B963" w14:textId="77777777" w:rsidR="00A12885" w:rsidRPr="00273303" w:rsidRDefault="00A12885">
      <w:pPr>
        <w:pStyle w:val="Title1"/>
        <w:rPr>
          <w:rFonts w:ascii="Arial Narrow" w:hAnsi="Arial Narrow"/>
          <w:caps/>
          <w:color w:val="000000" w:themeColor="text1"/>
          <w:sz w:val="36"/>
          <w:szCs w:val="36"/>
        </w:rPr>
      </w:pPr>
    </w:p>
    <w:p w14:paraId="1EF9B964" w14:textId="77777777" w:rsidR="000F3343" w:rsidRPr="005158AF" w:rsidRDefault="000F3343">
      <w:pPr>
        <w:rPr>
          <w:rFonts w:ascii="Arial Narrow" w:hAnsi="Arial Narrow"/>
        </w:rPr>
      </w:pPr>
    </w:p>
    <w:p w14:paraId="1EF9B965" w14:textId="77777777" w:rsidR="000F3343" w:rsidRDefault="00C306B6">
      <w:pPr>
        <w:pStyle w:val="Title4"/>
      </w:pPr>
      <w:r>
        <w:fldChar w:fldCharType="begin"/>
      </w:r>
      <w:r>
        <w:instrText xml:space="preserve"> DOCPROPERTY  Status  \* MERGEFORMAT </w:instrText>
      </w:r>
      <w:r>
        <w:fldChar w:fldCharType="end"/>
      </w:r>
    </w:p>
    <w:p w14:paraId="1EF9B966" w14:textId="77777777" w:rsidR="000F3343" w:rsidRPr="005158AF" w:rsidRDefault="000F3343" w:rsidP="00334ECE">
      <w:pPr>
        <w:jc w:val="center"/>
        <w:rPr>
          <w:rFonts w:ascii="Arial Narrow" w:hAnsi="Arial Narrow"/>
        </w:rPr>
      </w:pPr>
    </w:p>
    <w:p w14:paraId="1EF9B967" w14:textId="77777777" w:rsidR="000F3343" w:rsidRDefault="000F3343">
      <w:pPr>
        <w:rPr>
          <w:rFonts w:ascii="Arial Narrow" w:hAnsi="Arial Narrow"/>
        </w:rPr>
      </w:pPr>
    </w:p>
    <w:p w14:paraId="1EF9B968" w14:textId="77777777" w:rsidR="000F3343" w:rsidRDefault="000F3343">
      <w:pPr>
        <w:rPr>
          <w:rFonts w:ascii="Arial Narrow" w:hAnsi="Arial Narrow"/>
        </w:rPr>
      </w:pPr>
    </w:p>
    <w:p w14:paraId="1EF9B969" w14:textId="77777777" w:rsidR="000F3343" w:rsidRDefault="000F3343">
      <w:pPr>
        <w:rPr>
          <w:rFonts w:ascii="Arial Narrow" w:hAnsi="Arial Narrow"/>
        </w:rPr>
      </w:pPr>
    </w:p>
    <w:p w14:paraId="1EF9B96A" w14:textId="77777777" w:rsidR="000F3343" w:rsidRDefault="000F3343">
      <w:pPr>
        <w:rPr>
          <w:rFonts w:ascii="Arial Narrow" w:hAnsi="Arial Narrow"/>
        </w:rPr>
      </w:pPr>
    </w:p>
    <w:p w14:paraId="1EF9B96B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6C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6D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6E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6F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0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1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2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3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4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5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6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7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8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9" w14:textId="77777777" w:rsidR="0025173F" w:rsidRDefault="0025173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A" w14:textId="77777777" w:rsidR="0025173F" w:rsidRDefault="0025173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B" w14:textId="77777777" w:rsidR="0025173F" w:rsidRDefault="0025173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C" w14:textId="77777777" w:rsidR="0025173F" w:rsidRDefault="0025173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D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E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7F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80" w14:textId="77777777" w:rsidR="00101CC9" w:rsidRDefault="00101CC9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81" w14:textId="77777777" w:rsidR="00101CC9" w:rsidRDefault="00101CC9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82" w14:textId="77777777" w:rsid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</w:p>
    <w:p w14:paraId="1EF9B983" w14:textId="77777777" w:rsidR="005158AF" w:rsidRP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  <w:r w:rsidRPr="005158AF">
        <w:rPr>
          <w:rFonts w:ascii="Arial Narrow" w:hAnsi="Arial Narrow"/>
          <w:b w:val="0"/>
          <w:szCs w:val="16"/>
        </w:rPr>
        <w:t xml:space="preserve">© Republika Slovenija - Ministrstvo za finance </w:t>
      </w:r>
    </w:p>
    <w:p w14:paraId="1EF9B984" w14:textId="77777777" w:rsidR="000F3343" w:rsidRPr="005158AF" w:rsidRDefault="005158AF" w:rsidP="005158AF">
      <w:pPr>
        <w:pStyle w:val="Glava"/>
        <w:tabs>
          <w:tab w:val="clear" w:pos="4320"/>
          <w:tab w:val="clear" w:pos="8640"/>
        </w:tabs>
        <w:rPr>
          <w:rFonts w:ascii="Arial Narrow" w:hAnsi="Arial Narrow"/>
          <w:b w:val="0"/>
          <w:szCs w:val="16"/>
        </w:rPr>
      </w:pPr>
      <w:r w:rsidRPr="005158AF">
        <w:t>Reprodukcija po delih ali v celoti, na kakršenkoli način in v kateremkoli mediju, ni dovoljena brez pisnega dovoljenja Ministrstva za finance. Kršitve se sankcionirajo v skladu z zakonodajo.</w:t>
      </w:r>
    </w:p>
    <w:p w14:paraId="1EF9B985" w14:textId="77777777" w:rsidR="002A6841" w:rsidRDefault="002A6841" w:rsidP="00A91467">
      <w:pPr>
        <w:pStyle w:val="Naslov1"/>
        <w:numPr>
          <w:ilvl w:val="0"/>
          <w:numId w:val="0"/>
        </w:numPr>
        <w:tabs>
          <w:tab w:val="left" w:pos="8378"/>
        </w:tabs>
      </w:pPr>
      <w:bookmarkStart w:id="1" w:name="_Toc164155281"/>
      <w:bookmarkStart w:id="2" w:name="_Toc164660358"/>
      <w:bookmarkStart w:id="3" w:name="_Toc164827749"/>
      <w:bookmarkStart w:id="4" w:name="_Toc165173606"/>
      <w:bookmarkStart w:id="5" w:name="_Toc165361483"/>
      <w:bookmarkStart w:id="6" w:name="_Toc216856114"/>
      <w:bookmarkStart w:id="7" w:name="_Toc311544853"/>
      <w:bookmarkStart w:id="8" w:name="_Toc527025674"/>
      <w:bookmarkStart w:id="9" w:name="_Toc19617382"/>
      <w:bookmarkStart w:id="10" w:name="_Toc41809097"/>
      <w:bookmarkStart w:id="11" w:name="_Toc56912991"/>
      <w:bookmarkStart w:id="12" w:name="_Toc63842080"/>
      <w:bookmarkStart w:id="13" w:name="_Toc63842081"/>
      <w:r>
        <w:lastRenderedPageBreak/>
        <w:t>Nadzor dokumenta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91467">
        <w:tab/>
      </w:r>
    </w:p>
    <w:tbl>
      <w:tblPr>
        <w:tblW w:w="9639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2033"/>
        <w:gridCol w:w="7606"/>
      </w:tblGrid>
      <w:tr w:rsidR="00715CE9" w14:paraId="1EF9B988" w14:textId="77777777" w:rsidTr="00A61165">
        <w:trPr>
          <w:trHeight w:val="33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F9B986" w14:textId="77777777" w:rsidR="00715CE9" w:rsidRPr="003174FC" w:rsidRDefault="001F1CB2" w:rsidP="00A17305">
            <w:pPr>
              <w:rPr>
                <w:rFonts w:cs="Arial"/>
                <w:b/>
                <w:color w:val="FFFFFF" w:themeColor="background1"/>
              </w:rPr>
            </w:pPr>
            <w:r w:rsidRPr="003174FC">
              <w:rPr>
                <w:rFonts w:cs="Arial"/>
                <w:b/>
                <w:color w:val="FFFFFF" w:themeColor="background1"/>
              </w:rPr>
              <w:t>Vsebina</w:t>
            </w:r>
            <w:r w:rsidR="00715CE9" w:rsidRPr="003174FC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987" w14:textId="6B164249" w:rsidR="00715CE9" w:rsidRPr="00BC7F56" w:rsidRDefault="005E21A1" w:rsidP="001E69E0">
            <w:pPr>
              <w:rPr>
                <w:rFonts w:cs="Arial"/>
              </w:rPr>
            </w:pPr>
            <w:r>
              <w:rPr>
                <w:rFonts w:cs="Arial"/>
              </w:rPr>
              <w:t>Uporabniška navodila</w:t>
            </w:r>
            <w:r w:rsidR="003116EF">
              <w:rPr>
                <w:rFonts w:cs="Arial"/>
              </w:rPr>
              <w:t xml:space="preserve"> – </w:t>
            </w:r>
            <w:r w:rsidR="001E69E0">
              <w:rPr>
                <w:rFonts w:cs="Arial"/>
              </w:rPr>
              <w:t>p</w:t>
            </w:r>
            <w:r w:rsidR="003116EF">
              <w:rPr>
                <w:rFonts w:cs="Arial"/>
              </w:rPr>
              <w:t>oizvedba po statusu rezidentstva</w:t>
            </w:r>
          </w:p>
        </w:tc>
      </w:tr>
      <w:tr w:rsidR="00715CE9" w14:paraId="1EF9B98B" w14:textId="77777777" w:rsidTr="00A338C6">
        <w:trPr>
          <w:trHeight w:val="69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themeColor="text2" w:themeTint="99" w:fill="C0C0C0"/>
          </w:tcPr>
          <w:p w14:paraId="1EF9B989" w14:textId="77777777" w:rsidR="00715CE9" w:rsidRPr="003174FC" w:rsidRDefault="00715CE9" w:rsidP="00A17305">
            <w:pPr>
              <w:rPr>
                <w:rFonts w:cs="Arial"/>
                <w:b/>
                <w:color w:val="FFFFFF" w:themeColor="background1"/>
              </w:rPr>
            </w:pPr>
            <w:r w:rsidRPr="003174FC">
              <w:rPr>
                <w:rFonts w:cs="Arial"/>
                <w:b/>
                <w:color w:val="FFFFFF" w:themeColor="background1"/>
              </w:rPr>
              <w:t>Ime in lokacija dokumenta :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98A" w14:textId="403FD58F" w:rsidR="00102072" w:rsidRPr="00BC7F56" w:rsidRDefault="005E21A1" w:rsidP="00A64FD2">
            <w:pPr>
              <w:rPr>
                <w:rFonts w:cs="Arial"/>
              </w:rPr>
            </w:pPr>
            <w:r>
              <w:rPr>
                <w:rFonts w:cs="Arial"/>
              </w:rPr>
              <w:t>Uporabniška navodila</w:t>
            </w:r>
            <w:r w:rsidR="00A64FD2">
              <w:rPr>
                <w:rFonts w:cs="Arial"/>
              </w:rPr>
              <w:t xml:space="preserve"> – poizvedba po statusu rezidentstva </w:t>
            </w:r>
          </w:p>
        </w:tc>
      </w:tr>
      <w:tr w:rsidR="00715CE9" w14:paraId="1EF9B98E" w14:textId="77777777" w:rsidTr="00A338C6">
        <w:trPr>
          <w:trHeight w:val="28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themeColor="text2" w:themeTint="99" w:fill="C0C0C0"/>
          </w:tcPr>
          <w:p w14:paraId="1EF9B98C" w14:textId="77777777" w:rsidR="00715CE9" w:rsidRPr="003174FC" w:rsidRDefault="00715CE9" w:rsidP="00A17305">
            <w:pPr>
              <w:rPr>
                <w:rFonts w:cs="Arial"/>
                <w:b/>
                <w:color w:val="FFFFFF" w:themeColor="background1"/>
              </w:rPr>
            </w:pPr>
            <w:r w:rsidRPr="003174FC">
              <w:rPr>
                <w:rFonts w:cs="Arial"/>
                <w:b/>
                <w:color w:val="FFFFFF" w:themeColor="background1"/>
              </w:rPr>
              <w:t>Zadnja sprememba :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98D" w14:textId="047D0628" w:rsidR="00715CE9" w:rsidRPr="00BC7F56" w:rsidRDefault="00B56144" w:rsidP="00A64FD2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B80102">
              <w:rPr>
                <w:rFonts w:cs="Arial"/>
              </w:rPr>
              <w:t>.</w:t>
            </w:r>
            <w:r w:rsidR="00AE6CFA">
              <w:rPr>
                <w:rFonts w:cs="Arial"/>
              </w:rPr>
              <w:t>10</w:t>
            </w:r>
            <w:r w:rsidR="00F47E6D">
              <w:rPr>
                <w:rFonts w:cs="Arial"/>
              </w:rPr>
              <w:t>.201</w:t>
            </w:r>
            <w:r w:rsidR="009D6F6B">
              <w:rPr>
                <w:rFonts w:cs="Arial"/>
              </w:rPr>
              <w:t>8</w:t>
            </w:r>
          </w:p>
        </w:tc>
      </w:tr>
      <w:tr w:rsidR="00715CE9" w14:paraId="1EF9B991" w14:textId="77777777" w:rsidTr="00A338C6">
        <w:trPr>
          <w:trHeight w:val="27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themeColor="text2" w:themeTint="99" w:fill="C0C0C0"/>
          </w:tcPr>
          <w:p w14:paraId="1EF9B98F" w14:textId="77777777" w:rsidR="00715CE9" w:rsidRPr="003174FC" w:rsidRDefault="00C8641E" w:rsidP="00A17305">
            <w:pPr>
              <w:rPr>
                <w:rFonts w:cs="Arial"/>
                <w:b/>
                <w:color w:val="FFFFFF" w:themeColor="background1"/>
              </w:rPr>
            </w:pPr>
            <w:r w:rsidRPr="003174FC">
              <w:rPr>
                <w:rFonts w:cs="Arial"/>
                <w:b/>
                <w:color w:val="FFFFFF" w:themeColor="background1"/>
              </w:rPr>
              <w:t>Različica in s</w:t>
            </w:r>
            <w:r w:rsidR="00715CE9" w:rsidRPr="003174FC">
              <w:rPr>
                <w:rFonts w:cs="Arial"/>
                <w:b/>
                <w:color w:val="FFFFFF" w:themeColor="background1"/>
              </w:rPr>
              <w:t>tatus dokumenta :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990" w14:textId="77777777" w:rsidR="00715CE9" w:rsidRPr="00BC7F56" w:rsidRDefault="00486996" w:rsidP="00573283">
            <w:pPr>
              <w:rPr>
                <w:rFonts w:cs="Arial"/>
              </w:rPr>
            </w:pPr>
            <w:r>
              <w:rPr>
                <w:rFonts w:cs="Arial"/>
              </w:rPr>
              <w:t>Delovna verzija v</w:t>
            </w:r>
            <w:r w:rsidR="00F47E6D">
              <w:rPr>
                <w:rFonts w:cs="Arial"/>
              </w:rPr>
              <w:t>1.0</w:t>
            </w:r>
          </w:p>
        </w:tc>
      </w:tr>
    </w:tbl>
    <w:p w14:paraId="1EF9B9B1" w14:textId="77777777" w:rsidR="002A6841" w:rsidRDefault="002A6841" w:rsidP="002A6841">
      <w:pPr>
        <w:pStyle w:val="Telobesedila"/>
      </w:pPr>
    </w:p>
    <w:p w14:paraId="1EF9B9B2" w14:textId="77777777" w:rsidR="002A6841" w:rsidRDefault="002A6841" w:rsidP="002A6841">
      <w:pPr>
        <w:pStyle w:val="Naslov1"/>
        <w:numPr>
          <w:ilvl w:val="0"/>
          <w:numId w:val="0"/>
        </w:numPr>
      </w:pPr>
      <w:bookmarkStart w:id="14" w:name="_Toc164155282"/>
      <w:bookmarkStart w:id="15" w:name="_Toc164660359"/>
      <w:bookmarkStart w:id="16" w:name="_Toc164827750"/>
      <w:bookmarkStart w:id="17" w:name="_Toc165173607"/>
      <w:bookmarkStart w:id="18" w:name="_Toc165361484"/>
      <w:bookmarkStart w:id="19" w:name="_Toc216856115"/>
      <w:bookmarkStart w:id="20" w:name="_Toc311544854"/>
      <w:bookmarkStart w:id="21" w:name="_Toc527025675"/>
      <w:r>
        <w:lastRenderedPageBreak/>
        <w:t>Kazalo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Start w:id="22" w:name="OLE_LINK1"/>
    <w:bookmarkStart w:id="23" w:name="OLE_LINK2"/>
    <w:p w14:paraId="0C4682E9" w14:textId="0E1F7773" w:rsidR="00D15289" w:rsidRDefault="00740C3C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r>
        <w:rPr>
          <w:szCs w:val="22"/>
        </w:rPr>
        <w:fldChar w:fldCharType="begin"/>
      </w:r>
      <w:r w:rsidR="002A6841">
        <w:rPr>
          <w:szCs w:val="22"/>
        </w:rPr>
        <w:instrText xml:space="preserve"> TOC \o "1-3" \h \z </w:instrText>
      </w:r>
      <w:r>
        <w:rPr>
          <w:szCs w:val="22"/>
        </w:rPr>
        <w:fldChar w:fldCharType="separate"/>
      </w:r>
      <w:hyperlink w:anchor="_Toc527025674" w:history="1">
        <w:r w:rsidR="00D15289" w:rsidRPr="003C65E5">
          <w:rPr>
            <w:rStyle w:val="Hiperpovezava"/>
          </w:rPr>
          <w:t>Nadzor dokumenta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_Toc527025674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2</w:t>
        </w:r>
        <w:r w:rsidR="00D15289">
          <w:rPr>
            <w:webHidden/>
          </w:rPr>
          <w:fldChar w:fldCharType="end"/>
        </w:r>
      </w:hyperlink>
    </w:p>
    <w:p w14:paraId="0818E2C4" w14:textId="25E20874" w:rsidR="00D15289" w:rsidRDefault="00AE0CD0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hyperlink w:anchor="_Toc527025675" w:history="1">
        <w:r w:rsidR="00D15289" w:rsidRPr="003C65E5">
          <w:rPr>
            <w:rStyle w:val="Hiperpovezava"/>
          </w:rPr>
          <w:t>Kazalo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_Toc527025675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3</w:t>
        </w:r>
        <w:r w:rsidR="00D15289">
          <w:rPr>
            <w:webHidden/>
          </w:rPr>
          <w:fldChar w:fldCharType="end"/>
        </w:r>
      </w:hyperlink>
    </w:p>
    <w:p w14:paraId="3DC01C92" w14:textId="680DED06" w:rsidR="00D15289" w:rsidRDefault="00AE0CD0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hyperlink w:anchor="_Toc527025676" w:history="1">
        <w:r w:rsidR="00D15289" w:rsidRPr="003C65E5">
          <w:rPr>
            <w:rStyle w:val="Hiperpovezava"/>
          </w:rPr>
          <w:t>1</w:t>
        </w:r>
        <w:r w:rsidR="00D15289">
          <w:rPr>
            <w:rFonts w:asciiTheme="minorHAnsi" w:eastAsiaTheme="minorEastAsia" w:hAnsiTheme="minorHAnsi" w:cstheme="minorBidi"/>
            <w:b w:val="0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Uvod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_Toc527025676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4</w:t>
        </w:r>
        <w:r w:rsidR="00D15289">
          <w:rPr>
            <w:webHidden/>
          </w:rPr>
          <w:fldChar w:fldCharType="end"/>
        </w:r>
      </w:hyperlink>
    </w:p>
    <w:p w14:paraId="0E14DCB1" w14:textId="17D35757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77" w:history="1">
        <w:r w:rsidR="00D15289" w:rsidRPr="003C65E5">
          <w:rPr>
            <w:rStyle w:val="Hiperpovezava"/>
          </w:rPr>
          <w:t>1.1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Namen dokumenta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_Toc527025677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4</w:t>
        </w:r>
        <w:r w:rsidR="00D15289">
          <w:rPr>
            <w:webHidden/>
          </w:rPr>
          <w:fldChar w:fldCharType="end"/>
        </w:r>
      </w:hyperlink>
    </w:p>
    <w:p w14:paraId="516328FF" w14:textId="612F0890" w:rsidR="00D15289" w:rsidRDefault="00AE0CD0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hyperlink w:anchor="_Toc527025678" w:history="1">
        <w:r w:rsidR="00D15289" w:rsidRPr="003C65E5">
          <w:rPr>
            <w:rStyle w:val="Hiperpovezava"/>
          </w:rPr>
          <w:t>2</w:t>
        </w:r>
        <w:r w:rsidR="00D15289">
          <w:rPr>
            <w:rFonts w:asciiTheme="minorHAnsi" w:eastAsiaTheme="minorEastAsia" w:hAnsiTheme="minorHAnsi" w:cstheme="minorBidi"/>
            <w:b w:val="0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Spletni vmesnik eDavki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_Toc527025678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5</w:t>
        </w:r>
        <w:r w:rsidR="00D15289">
          <w:rPr>
            <w:webHidden/>
          </w:rPr>
          <w:fldChar w:fldCharType="end"/>
        </w:r>
      </w:hyperlink>
    </w:p>
    <w:p w14:paraId="6428AF67" w14:textId="3A6552C8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79" w:history="1">
        <w:r w:rsidR="00D15289" w:rsidRPr="003C65E5">
          <w:rPr>
            <w:rStyle w:val="Hiperpovezava"/>
          </w:rPr>
          <w:t>2.1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Registracija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_Toc527025679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5</w:t>
        </w:r>
        <w:r w:rsidR="00D15289">
          <w:rPr>
            <w:webHidden/>
          </w:rPr>
          <w:fldChar w:fldCharType="end"/>
        </w:r>
      </w:hyperlink>
    </w:p>
    <w:p w14:paraId="07DDEA6C" w14:textId="778A2C06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80" w:history="1">
        <w:r w:rsidR="00D15289" w:rsidRPr="003C65E5">
          <w:rPr>
            <w:rStyle w:val="Hiperpovezava"/>
            <w:noProof/>
          </w:rPr>
          <w:t>2.1.1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Prva prijava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_Toc527025680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5</w:t>
        </w:r>
        <w:r w:rsidR="00D15289">
          <w:rPr>
            <w:noProof/>
            <w:webHidden/>
          </w:rPr>
          <w:fldChar w:fldCharType="end"/>
        </w:r>
      </w:hyperlink>
    </w:p>
    <w:p w14:paraId="6776E934" w14:textId="1EAFF0CF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81" w:history="1">
        <w:r w:rsidR="00D15289" w:rsidRPr="003C65E5">
          <w:rPr>
            <w:rStyle w:val="Hiperpovezava"/>
          </w:rPr>
          <w:t>2.2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Uporaba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_Toc527025681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5</w:t>
        </w:r>
        <w:r w:rsidR="00D15289">
          <w:rPr>
            <w:webHidden/>
          </w:rPr>
          <w:fldChar w:fldCharType="end"/>
        </w:r>
      </w:hyperlink>
    </w:p>
    <w:p w14:paraId="57DD6407" w14:textId="535B4A1B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82" w:history="1">
        <w:r w:rsidR="00D15289" w:rsidRPr="003C65E5">
          <w:rPr>
            <w:rStyle w:val="Hiperpovezava"/>
            <w:noProof/>
          </w:rPr>
          <w:t>2.2.1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Ročni vnos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_Toc527025682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8</w:t>
        </w:r>
        <w:r w:rsidR="00D15289">
          <w:rPr>
            <w:noProof/>
            <w:webHidden/>
          </w:rPr>
          <w:fldChar w:fldCharType="end"/>
        </w:r>
      </w:hyperlink>
    </w:p>
    <w:p w14:paraId="63534F36" w14:textId="3CAF1280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83" w:history="1">
        <w:r w:rsidR="00D15289" w:rsidRPr="003C65E5">
          <w:rPr>
            <w:rStyle w:val="Hiperpovezava"/>
            <w:noProof/>
          </w:rPr>
          <w:t>2.2.2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Ročna oddaja datoteke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_Toc527025683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9</w:t>
        </w:r>
        <w:r w:rsidR="00D15289">
          <w:rPr>
            <w:noProof/>
            <w:webHidden/>
          </w:rPr>
          <w:fldChar w:fldCharType="end"/>
        </w:r>
      </w:hyperlink>
    </w:p>
    <w:p w14:paraId="0E12AF53" w14:textId="1E578869" w:rsidR="00D15289" w:rsidRDefault="00AE0CD0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hyperlink w:anchor="_Toc527025684" w:history="1">
        <w:r w:rsidR="00D15289" w:rsidRPr="003C65E5">
          <w:rPr>
            <w:rStyle w:val="Hiperpovezava"/>
          </w:rPr>
          <w:t>3</w:t>
        </w:r>
        <w:r w:rsidR="00D15289">
          <w:rPr>
            <w:rFonts w:asciiTheme="minorHAnsi" w:eastAsiaTheme="minorEastAsia" w:hAnsiTheme="minorHAnsi" w:cstheme="minorBidi"/>
            <w:b w:val="0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Spletni servis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_Toc527025684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14</w:t>
        </w:r>
        <w:r w:rsidR="00D15289">
          <w:rPr>
            <w:webHidden/>
          </w:rPr>
          <w:fldChar w:fldCharType="end"/>
        </w:r>
      </w:hyperlink>
    </w:p>
    <w:p w14:paraId="7DDCBB6C" w14:textId="1E6B9DC8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85" w:history="1">
        <w:r w:rsidR="00D15289" w:rsidRPr="003C65E5">
          <w:rPr>
            <w:rStyle w:val="Hiperpovezava"/>
          </w:rPr>
          <w:t>3.1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Uporaba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_Toc527025685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14</w:t>
        </w:r>
        <w:r w:rsidR="00D15289">
          <w:rPr>
            <w:webHidden/>
          </w:rPr>
          <w:fldChar w:fldCharType="end"/>
        </w:r>
      </w:hyperlink>
    </w:p>
    <w:p w14:paraId="180F07E3" w14:textId="60F39965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86" w:history="1">
        <w:r w:rsidR="00D15289" w:rsidRPr="003C65E5">
          <w:rPr>
            <w:rStyle w:val="Hiperpovezava"/>
          </w:rPr>
          <w:t>3.2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Priprava in oddaja paketa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_Toc527025686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14</w:t>
        </w:r>
        <w:r w:rsidR="00D15289">
          <w:rPr>
            <w:webHidden/>
          </w:rPr>
          <w:fldChar w:fldCharType="end"/>
        </w:r>
      </w:hyperlink>
    </w:p>
    <w:p w14:paraId="13AE4770" w14:textId="0ACB0BC8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87" w:history="1">
        <w:r w:rsidR="00D15289" w:rsidRPr="003C65E5">
          <w:rPr>
            <w:rStyle w:val="Hiperpovezava"/>
          </w:rPr>
          <w:t>3.3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Prevzem obdelanega paketa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_Toc527025687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14</w:t>
        </w:r>
        <w:r w:rsidR="00D15289">
          <w:rPr>
            <w:webHidden/>
          </w:rPr>
          <w:fldChar w:fldCharType="end"/>
        </w:r>
      </w:hyperlink>
    </w:p>
    <w:p w14:paraId="1FF76177" w14:textId="01DD38D4" w:rsidR="00D15289" w:rsidRDefault="00AE0CD0">
      <w:pPr>
        <w:pStyle w:val="Kazalovsebine2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527025688" w:history="1">
        <w:r w:rsidR="00D15289" w:rsidRPr="003C65E5">
          <w:rPr>
            <w:rStyle w:val="Hiperpovezava"/>
          </w:rPr>
          <w:t>3.4</w:t>
        </w:r>
        <w:r w:rsidR="00D15289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Sheme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_Toc527025688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15</w:t>
        </w:r>
        <w:r w:rsidR="00D15289">
          <w:rPr>
            <w:webHidden/>
          </w:rPr>
          <w:fldChar w:fldCharType="end"/>
        </w:r>
      </w:hyperlink>
    </w:p>
    <w:p w14:paraId="7062DA89" w14:textId="3A958049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89" w:history="1">
        <w:r w:rsidR="00D15289" w:rsidRPr="003C65E5">
          <w:rPr>
            <w:rStyle w:val="Hiperpovezava"/>
            <w:noProof/>
          </w:rPr>
          <w:t>3.4.1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Shema vhodnega dokumenta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_Toc527025689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15</w:t>
        </w:r>
        <w:r w:rsidR="00D15289">
          <w:rPr>
            <w:noProof/>
            <w:webHidden/>
          </w:rPr>
          <w:fldChar w:fldCharType="end"/>
        </w:r>
      </w:hyperlink>
    </w:p>
    <w:p w14:paraId="1B669E7A" w14:textId="0D359DF3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90" w:history="1">
        <w:r w:rsidR="00D15289" w:rsidRPr="003C65E5">
          <w:rPr>
            <w:rStyle w:val="Hiperpovezava"/>
            <w:noProof/>
          </w:rPr>
          <w:t>3.4.2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Splošno o shemi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_Toc527025690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15</w:t>
        </w:r>
        <w:r w:rsidR="00D15289">
          <w:rPr>
            <w:noProof/>
            <w:webHidden/>
          </w:rPr>
          <w:fldChar w:fldCharType="end"/>
        </w:r>
      </w:hyperlink>
    </w:p>
    <w:p w14:paraId="4ADA6697" w14:textId="7A6137DF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91" w:history="1">
        <w:r w:rsidR="00D15289" w:rsidRPr="003C65E5">
          <w:rPr>
            <w:rStyle w:val="Hiperpovezava"/>
            <w:rFonts w:ascii="Times New Roman" w:hAnsi="Times New Roman"/>
            <w:noProof/>
          </w:rPr>
          <w:t>3.4.3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Elementi v sklopu Postavke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_Toc527025691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16</w:t>
        </w:r>
        <w:r w:rsidR="00D15289">
          <w:rPr>
            <w:noProof/>
            <w:webHidden/>
          </w:rPr>
          <w:fldChar w:fldCharType="end"/>
        </w:r>
      </w:hyperlink>
    </w:p>
    <w:p w14:paraId="379E9881" w14:textId="114EA891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92" w:history="1">
        <w:r w:rsidR="00D15289" w:rsidRPr="003C65E5">
          <w:rPr>
            <w:rStyle w:val="Hiperpovezava"/>
            <w:noProof/>
          </w:rPr>
          <w:t>3.4.4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Shema izhodnega dokumenta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_Toc527025692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16</w:t>
        </w:r>
        <w:r w:rsidR="00D15289">
          <w:rPr>
            <w:noProof/>
            <w:webHidden/>
          </w:rPr>
          <w:fldChar w:fldCharType="end"/>
        </w:r>
      </w:hyperlink>
    </w:p>
    <w:p w14:paraId="5A4D6B0C" w14:textId="0D542505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93" w:history="1">
        <w:r w:rsidR="00D15289" w:rsidRPr="003C65E5">
          <w:rPr>
            <w:rStyle w:val="Hiperpovezava"/>
            <w:noProof/>
          </w:rPr>
          <w:t>3.4.5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Elementi v sklopu Postavka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_Toc527025693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16</w:t>
        </w:r>
        <w:r w:rsidR="00D15289">
          <w:rPr>
            <w:noProof/>
            <w:webHidden/>
          </w:rPr>
          <w:fldChar w:fldCharType="end"/>
        </w:r>
      </w:hyperlink>
    </w:p>
    <w:p w14:paraId="6710918F" w14:textId="2AFABC86" w:rsidR="00D15289" w:rsidRDefault="00AE0CD0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527025694" w:history="1">
        <w:r w:rsidR="00D15289" w:rsidRPr="003C65E5">
          <w:rPr>
            <w:rStyle w:val="Hiperpovezava"/>
            <w:noProof/>
          </w:rPr>
          <w:t>3.4.6</w:t>
        </w:r>
        <w:r w:rsidR="00D15289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  <w:noProof/>
          </w:rPr>
          <w:t>Odgovor sistema G2G v primeru napake</w:t>
        </w:r>
        <w:r w:rsidR="00D15289">
          <w:rPr>
            <w:noProof/>
            <w:webHidden/>
          </w:rPr>
          <w:tab/>
        </w:r>
        <w:r w:rsidR="00D15289">
          <w:rPr>
            <w:noProof/>
            <w:webHidden/>
          </w:rPr>
          <w:fldChar w:fldCharType="begin"/>
        </w:r>
        <w:r w:rsidR="00D15289">
          <w:rPr>
            <w:noProof/>
            <w:webHidden/>
          </w:rPr>
          <w:instrText xml:space="preserve"> PAGEREF _Toc527025694 \h </w:instrText>
        </w:r>
        <w:r w:rsidR="00D15289">
          <w:rPr>
            <w:noProof/>
            <w:webHidden/>
          </w:rPr>
        </w:r>
        <w:r w:rsidR="00D15289">
          <w:rPr>
            <w:noProof/>
            <w:webHidden/>
          </w:rPr>
          <w:fldChar w:fldCharType="separate"/>
        </w:r>
        <w:r w:rsidR="00D15289">
          <w:rPr>
            <w:noProof/>
            <w:webHidden/>
          </w:rPr>
          <w:t>16</w:t>
        </w:r>
        <w:r w:rsidR="00D15289">
          <w:rPr>
            <w:noProof/>
            <w:webHidden/>
          </w:rPr>
          <w:fldChar w:fldCharType="end"/>
        </w:r>
      </w:hyperlink>
    </w:p>
    <w:p w14:paraId="01AD11DD" w14:textId="60DB636B" w:rsidR="00D15289" w:rsidRDefault="00AE0CD0">
      <w:pPr>
        <w:pStyle w:val="Kazalovsebine1"/>
        <w:rPr>
          <w:rFonts w:asciiTheme="minorHAnsi" w:eastAsiaTheme="minorEastAsia" w:hAnsiTheme="minorHAnsi" w:cstheme="minorBidi"/>
          <w:b w:val="0"/>
          <w:sz w:val="22"/>
          <w:szCs w:val="22"/>
          <w:lang w:eastAsia="sl-SI"/>
        </w:rPr>
      </w:pPr>
      <w:hyperlink w:anchor="_Toc527025695" w:history="1">
        <w:r w:rsidR="00D15289" w:rsidRPr="003C65E5">
          <w:rPr>
            <w:rStyle w:val="Hiperpovezava"/>
          </w:rPr>
          <w:t>4</w:t>
        </w:r>
        <w:r w:rsidR="00D15289">
          <w:rPr>
            <w:rFonts w:asciiTheme="minorHAnsi" w:eastAsiaTheme="minorEastAsia" w:hAnsiTheme="minorHAnsi" w:cstheme="minorBidi"/>
            <w:b w:val="0"/>
            <w:sz w:val="22"/>
            <w:szCs w:val="22"/>
            <w:lang w:eastAsia="sl-SI"/>
          </w:rPr>
          <w:tab/>
        </w:r>
        <w:r w:rsidR="00D15289" w:rsidRPr="003C65E5">
          <w:rPr>
            <w:rStyle w:val="Hiperpovezava"/>
          </w:rPr>
          <w:t>Priloge</w:t>
        </w:r>
        <w:r w:rsidR="00D15289">
          <w:rPr>
            <w:webHidden/>
          </w:rPr>
          <w:tab/>
        </w:r>
        <w:r w:rsidR="00D15289">
          <w:rPr>
            <w:webHidden/>
          </w:rPr>
          <w:fldChar w:fldCharType="begin"/>
        </w:r>
        <w:r w:rsidR="00D15289">
          <w:rPr>
            <w:webHidden/>
          </w:rPr>
          <w:instrText xml:space="preserve"> PAGEREF _Toc527025695 \h </w:instrText>
        </w:r>
        <w:r w:rsidR="00D15289">
          <w:rPr>
            <w:webHidden/>
          </w:rPr>
        </w:r>
        <w:r w:rsidR="00D15289">
          <w:rPr>
            <w:webHidden/>
          </w:rPr>
          <w:fldChar w:fldCharType="separate"/>
        </w:r>
        <w:r w:rsidR="00D15289">
          <w:rPr>
            <w:webHidden/>
          </w:rPr>
          <w:t>18</w:t>
        </w:r>
        <w:r w:rsidR="00D15289">
          <w:rPr>
            <w:webHidden/>
          </w:rPr>
          <w:fldChar w:fldCharType="end"/>
        </w:r>
      </w:hyperlink>
    </w:p>
    <w:p w14:paraId="1EF9B9C6" w14:textId="58BE0158" w:rsidR="002A6841" w:rsidRDefault="00740C3C" w:rsidP="002A6841">
      <w:pPr>
        <w:pStyle w:val="Telobesedila"/>
      </w:pPr>
      <w:r>
        <w:fldChar w:fldCharType="end"/>
      </w:r>
      <w:bookmarkEnd w:id="22"/>
      <w:bookmarkEnd w:id="23"/>
    </w:p>
    <w:p w14:paraId="1EF9B9C7" w14:textId="77777777" w:rsidR="00237FDD" w:rsidRDefault="00237FDD" w:rsidP="002A6841">
      <w:pPr>
        <w:pStyle w:val="Telobesedila"/>
      </w:pPr>
    </w:p>
    <w:p w14:paraId="1EF9B9E3" w14:textId="77777777" w:rsidR="00A338C6" w:rsidRPr="003E7586" w:rsidRDefault="00A338C6" w:rsidP="00A338C6">
      <w:pPr>
        <w:rPr>
          <w:rFonts w:cs="Arial"/>
        </w:rPr>
      </w:pPr>
    </w:p>
    <w:p w14:paraId="1EF9B9E4" w14:textId="77777777" w:rsidR="00237FDD" w:rsidRPr="002A6841" w:rsidRDefault="00237FDD" w:rsidP="002A6841">
      <w:pPr>
        <w:pStyle w:val="Telobesedila"/>
      </w:pPr>
    </w:p>
    <w:p w14:paraId="1EF9B9E5" w14:textId="77777777" w:rsidR="00EF3E8B" w:rsidRDefault="005158AF" w:rsidP="003B11DF">
      <w:pPr>
        <w:pStyle w:val="Naslov1"/>
      </w:pPr>
      <w:bookmarkStart w:id="24" w:name="_Toc527025676"/>
      <w:r>
        <w:lastRenderedPageBreak/>
        <w:t>Uvod</w:t>
      </w:r>
      <w:bookmarkEnd w:id="9"/>
      <w:bookmarkEnd w:id="10"/>
      <w:bookmarkEnd w:id="11"/>
      <w:bookmarkEnd w:id="12"/>
      <w:bookmarkEnd w:id="24"/>
    </w:p>
    <w:p w14:paraId="1EF9B9E6" w14:textId="77777777" w:rsidR="0086509D" w:rsidRPr="00AB5066" w:rsidRDefault="0086509D" w:rsidP="0086509D">
      <w:pPr>
        <w:pStyle w:val="Naslov2"/>
      </w:pPr>
      <w:bookmarkStart w:id="25" w:name="_Toc309031936"/>
      <w:bookmarkStart w:id="26" w:name="_Toc527025677"/>
      <w:r w:rsidRPr="00AB5066">
        <w:t>Namen dokumenta</w:t>
      </w:r>
      <w:bookmarkEnd w:id="25"/>
      <w:bookmarkEnd w:id="26"/>
    </w:p>
    <w:p w14:paraId="3C91A5A3" w14:textId="345C4F57" w:rsidR="004A6E24" w:rsidRDefault="009C6B05" w:rsidP="003116EF">
      <w:pPr>
        <w:pStyle w:val="Telobesedila"/>
        <w:ind w:firstLine="0"/>
        <w:jc w:val="left"/>
      </w:pPr>
      <w:r>
        <w:t>Osnovni n</w:t>
      </w:r>
      <w:r w:rsidR="00576015">
        <w:t xml:space="preserve">amen dokumenta je </w:t>
      </w:r>
      <w:r w:rsidR="0008053F">
        <w:t xml:space="preserve">podati </w:t>
      </w:r>
      <w:r w:rsidR="00785D76">
        <w:t xml:space="preserve">opis </w:t>
      </w:r>
      <w:r w:rsidR="0008053F">
        <w:t>postopk</w:t>
      </w:r>
      <w:r w:rsidR="00785D76">
        <w:t>a</w:t>
      </w:r>
      <w:r w:rsidR="0008053F">
        <w:t xml:space="preserve"> izmenjave oz. pridobitve podatkov o statusu </w:t>
      </w:r>
      <w:r>
        <w:t xml:space="preserve">rezidentstva. Servis nadomesti pridobivanje podatkov preko elektronske pošte. </w:t>
      </w:r>
      <w:r w:rsidR="004A6E24">
        <w:t>Dostop do servisa je omogočen na dva načina:</w:t>
      </w:r>
    </w:p>
    <w:p w14:paraId="49CCA509" w14:textId="42B14ADD" w:rsidR="00576015" w:rsidRDefault="004A6E24" w:rsidP="004A6E24">
      <w:pPr>
        <w:pStyle w:val="Telobesedila"/>
        <w:numPr>
          <w:ilvl w:val="0"/>
          <w:numId w:val="20"/>
        </w:numPr>
        <w:jc w:val="left"/>
      </w:pPr>
      <w:r>
        <w:t>spletni vmesnik eDavki</w:t>
      </w:r>
    </w:p>
    <w:p w14:paraId="53474723" w14:textId="69C3033D" w:rsidR="004A6E24" w:rsidRDefault="004A6E24" w:rsidP="004A6E24">
      <w:pPr>
        <w:pStyle w:val="Telobesedila"/>
        <w:numPr>
          <w:ilvl w:val="0"/>
          <w:numId w:val="20"/>
        </w:numPr>
        <w:jc w:val="left"/>
      </w:pPr>
      <w:r>
        <w:t>spletni servis</w:t>
      </w:r>
    </w:p>
    <w:p w14:paraId="70B5806B" w14:textId="77777777" w:rsidR="00EE0306" w:rsidRDefault="00EE0306" w:rsidP="00EE0306">
      <w:pPr>
        <w:pStyle w:val="Telobesedila"/>
        <w:ind w:firstLine="0"/>
        <w:jc w:val="left"/>
      </w:pPr>
    </w:p>
    <w:p w14:paraId="7E7877C9" w14:textId="00ECF88B" w:rsidR="00B15805" w:rsidRDefault="00B15805" w:rsidP="00B15805">
      <w:pPr>
        <w:pStyle w:val="Telobesedila"/>
        <w:ind w:firstLine="0"/>
        <w:jc w:val="left"/>
      </w:pPr>
    </w:p>
    <w:p w14:paraId="1E07A06C" w14:textId="25751915" w:rsidR="00B15805" w:rsidRDefault="00B15805" w:rsidP="00B15805">
      <w:pPr>
        <w:pStyle w:val="Telobesedila"/>
        <w:ind w:firstLine="0"/>
        <w:jc w:val="left"/>
      </w:pPr>
    </w:p>
    <w:p w14:paraId="09825CAC" w14:textId="118B2526" w:rsidR="00B15805" w:rsidRDefault="00B15805" w:rsidP="00B15805">
      <w:pPr>
        <w:pStyle w:val="Naslov1"/>
      </w:pPr>
      <w:bookmarkStart w:id="27" w:name="_Toc527025678"/>
      <w:r>
        <w:lastRenderedPageBreak/>
        <w:t>Spletni vmesnik eDavki</w:t>
      </w:r>
      <w:bookmarkEnd w:id="27"/>
    </w:p>
    <w:p w14:paraId="221CD8C1" w14:textId="2E7444AD" w:rsidR="00B15805" w:rsidRDefault="008D447E" w:rsidP="00B15805">
      <w:pPr>
        <w:pStyle w:val="Naslov2"/>
      </w:pPr>
      <w:bookmarkStart w:id="28" w:name="_Toc527025679"/>
      <w:r>
        <w:t>Registracija</w:t>
      </w:r>
      <w:bookmarkEnd w:id="28"/>
    </w:p>
    <w:p w14:paraId="4CDCD261" w14:textId="3379AC8A" w:rsidR="002F16DB" w:rsidRDefault="00EE0306" w:rsidP="00EE0306">
      <w:pPr>
        <w:pStyle w:val="Telobesedila"/>
        <w:ind w:firstLine="0"/>
      </w:pPr>
      <w:r>
        <w:t>Pred prvo uporabo spletnega vmesnika eDavki</w:t>
      </w:r>
      <w:r w:rsidR="001E7401">
        <w:t xml:space="preserve"> (G2G izmenjave)</w:t>
      </w:r>
      <w:r>
        <w:t xml:space="preserve"> je potrebno opraviti </w:t>
      </w:r>
      <w:r w:rsidR="002F16DB">
        <w:t>registracijo</w:t>
      </w:r>
      <w:r>
        <w:t xml:space="preserve"> za novega uporabnika. To izvedemo </w:t>
      </w:r>
      <w:r w:rsidR="001E7401">
        <w:t>preko spodaj navedene povezave</w:t>
      </w:r>
      <w:r w:rsidR="002F16DB">
        <w:t>:</w:t>
      </w:r>
    </w:p>
    <w:p w14:paraId="4EC4532B" w14:textId="20A77B7E" w:rsidR="00EE0306" w:rsidRDefault="00AE0CD0" w:rsidP="006C5F8A">
      <w:pPr>
        <w:pStyle w:val="Telobesedila"/>
        <w:ind w:left="720" w:firstLine="0"/>
      </w:pPr>
      <w:hyperlink r:id="rId10" w:history="1">
        <w:r w:rsidR="006C5F8A" w:rsidRPr="00B556F7">
          <w:rPr>
            <w:rStyle w:val="Hiperpovezava"/>
          </w:rPr>
          <w:t>https://edavki.durs.si/EdavkiPortal/OpenPortal/Pages/Registration/RegistrationStart.aspx</w:t>
        </w:r>
      </w:hyperlink>
    </w:p>
    <w:p w14:paraId="2ADDE020" w14:textId="2977E559" w:rsidR="008D447E" w:rsidRDefault="001E7401" w:rsidP="009D0D93">
      <w:pPr>
        <w:pStyle w:val="Naslov3"/>
      </w:pPr>
      <w:bookmarkStart w:id="29" w:name="_Toc527025680"/>
      <w:r>
        <w:t>Prva prijava</w:t>
      </w:r>
      <w:bookmarkEnd w:id="29"/>
    </w:p>
    <w:p w14:paraId="3A734B7B" w14:textId="6261F046" w:rsidR="008D447E" w:rsidRDefault="008D447E" w:rsidP="008D447E">
      <w:pPr>
        <w:pStyle w:val="Telobesedila"/>
        <w:ind w:firstLine="0"/>
      </w:pPr>
      <w:r>
        <w:t>Za prvo prijavo morate imeti:</w:t>
      </w:r>
    </w:p>
    <w:p w14:paraId="506D9112" w14:textId="22C6B7B8" w:rsidR="00053C72" w:rsidRDefault="00053C72" w:rsidP="003C135B">
      <w:pPr>
        <w:pStyle w:val="Telobesedila"/>
        <w:numPr>
          <w:ilvl w:val="0"/>
          <w:numId w:val="22"/>
        </w:numPr>
      </w:pPr>
      <w:r>
        <w:t>nameščeno digitalno potrdilo, ki ga je izdal en izmed pooblašč</w:t>
      </w:r>
      <w:r w:rsidR="00FF3605">
        <w:t>e</w:t>
      </w:r>
      <w:r>
        <w:t>nih overiteljev:</w:t>
      </w:r>
    </w:p>
    <w:p w14:paraId="26FEBF7F" w14:textId="34E248AF" w:rsidR="00053C72" w:rsidRDefault="00053C72" w:rsidP="00053C72">
      <w:pPr>
        <w:pStyle w:val="Telobesedila"/>
        <w:numPr>
          <w:ilvl w:val="1"/>
          <w:numId w:val="22"/>
        </w:numPr>
      </w:pPr>
      <w:r>
        <w:t>SIGOV</w:t>
      </w:r>
    </w:p>
    <w:p w14:paraId="680B28FB" w14:textId="4F7D64DF" w:rsidR="00053C72" w:rsidRDefault="00053C72" w:rsidP="00053C72">
      <w:pPr>
        <w:pStyle w:val="Telobesedila"/>
        <w:numPr>
          <w:ilvl w:val="1"/>
          <w:numId w:val="22"/>
        </w:numPr>
      </w:pPr>
      <w:r>
        <w:t>SIGEN</w:t>
      </w:r>
    </w:p>
    <w:p w14:paraId="189391BC" w14:textId="3FE0C83B" w:rsidR="00053C72" w:rsidRDefault="00053C72" w:rsidP="00053C72">
      <w:pPr>
        <w:pStyle w:val="Telobesedila"/>
        <w:numPr>
          <w:ilvl w:val="1"/>
          <w:numId w:val="22"/>
        </w:numPr>
      </w:pPr>
      <w:r>
        <w:t>NLB CA</w:t>
      </w:r>
    </w:p>
    <w:p w14:paraId="2D6E559A" w14:textId="1EF82C14" w:rsidR="00053C72" w:rsidRDefault="00053C72" w:rsidP="00053C72">
      <w:pPr>
        <w:pStyle w:val="Telobesedila"/>
        <w:numPr>
          <w:ilvl w:val="1"/>
          <w:numId w:val="22"/>
        </w:numPr>
      </w:pPr>
      <w:r>
        <w:t>POSTARCA</w:t>
      </w:r>
    </w:p>
    <w:p w14:paraId="624BA311" w14:textId="327827EE" w:rsidR="008D447E" w:rsidRDefault="00053C72" w:rsidP="00053C72">
      <w:pPr>
        <w:pStyle w:val="Telobesedila"/>
        <w:numPr>
          <w:ilvl w:val="1"/>
          <w:numId w:val="22"/>
        </w:numPr>
      </w:pPr>
      <w:r>
        <w:t>HALCOM</w:t>
      </w:r>
    </w:p>
    <w:p w14:paraId="725C7195" w14:textId="08D39670" w:rsidR="00A87963" w:rsidRDefault="00A87963" w:rsidP="008D447E">
      <w:pPr>
        <w:pStyle w:val="Telobesedila"/>
        <w:numPr>
          <w:ilvl w:val="0"/>
          <w:numId w:val="22"/>
        </w:numPr>
      </w:pPr>
      <w:r>
        <w:t>nameščeno komponento za elektronsko podpisovanje</w:t>
      </w:r>
    </w:p>
    <w:p w14:paraId="383F0D32" w14:textId="1C4A53E6" w:rsidR="00A87963" w:rsidRDefault="00A87963" w:rsidP="008D447E">
      <w:pPr>
        <w:pStyle w:val="Telobesedila"/>
        <w:numPr>
          <w:ilvl w:val="0"/>
          <w:numId w:val="22"/>
        </w:numPr>
      </w:pPr>
      <w:r>
        <w:t>se seznaniti in strinjati s pogoji uporabe eDavkov</w:t>
      </w:r>
    </w:p>
    <w:p w14:paraId="21898F10" w14:textId="77777777" w:rsidR="00053C72" w:rsidRPr="00053C72" w:rsidRDefault="00053C72" w:rsidP="00053C7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l-SI"/>
        </w:rPr>
      </w:pPr>
      <w:r w:rsidRPr="00053C72">
        <w:rPr>
          <w:rFonts w:cs="Arial"/>
          <w:lang w:eastAsia="sl-SI"/>
        </w:rPr>
        <w:t>Digitalna potrdila drugih overiteljev v eDavkih ne morete registrirati.</w:t>
      </w:r>
      <w:r w:rsidRPr="00053C72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061B6329" w14:textId="6DD245CD" w:rsidR="00A80E3F" w:rsidRDefault="005949F9" w:rsidP="00A80E3F">
      <w:pPr>
        <w:pStyle w:val="Naslov2"/>
      </w:pPr>
      <w:bookmarkStart w:id="30" w:name="_Toc527025681"/>
      <w:r>
        <w:t>Uporaba</w:t>
      </w:r>
      <w:bookmarkEnd w:id="30"/>
    </w:p>
    <w:p w14:paraId="1876B347" w14:textId="229033C4" w:rsidR="00722347" w:rsidRDefault="00722347" w:rsidP="00722347">
      <w:pPr>
        <w:rPr>
          <w:rStyle w:val="Hiperpovezava"/>
        </w:rPr>
      </w:pPr>
      <w:r>
        <w:t>Po uspešni namestitvi veljavnega digitalnega potrdila odpremo spletni brskalnik</w:t>
      </w:r>
      <w:r w:rsidR="001002DF">
        <w:t xml:space="preserve"> ter vpišemo eDavki oz.</w:t>
      </w:r>
      <w:r>
        <w:t xml:space="preserve"> v URL vrstico vpišemo naslov: </w:t>
      </w:r>
      <w:hyperlink r:id="rId11" w:history="1">
        <w:r w:rsidRPr="00B556F7">
          <w:rPr>
            <w:rStyle w:val="Hiperpovezava"/>
          </w:rPr>
          <w:t>https://edavki.durs.si/EdavkiPortal/OpenPortal/CommonPages/Opdynp/PageA.aspx</w:t>
        </w:r>
      </w:hyperlink>
    </w:p>
    <w:p w14:paraId="14DFC64D" w14:textId="5D33A3F1" w:rsidR="00625ADC" w:rsidRDefault="00625ADC" w:rsidP="00722347">
      <w:pPr>
        <w:rPr>
          <w:rStyle w:val="Hiperpovezava"/>
        </w:rPr>
      </w:pPr>
    </w:p>
    <w:p w14:paraId="21254159" w14:textId="77157298" w:rsidR="00625ADC" w:rsidRDefault="00625ADC" w:rsidP="00722347">
      <w:r>
        <w:rPr>
          <w:noProof/>
          <w:lang w:eastAsia="sl-SI"/>
        </w:rPr>
        <w:drawing>
          <wp:inline distT="0" distB="0" distL="0" distR="0" wp14:anchorId="0CDA3B9D" wp14:editId="325C477E">
            <wp:extent cx="6120765" cy="2781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EB61" w14:textId="410B1C44" w:rsidR="00625ADC" w:rsidRDefault="00625ADC" w:rsidP="00625ADC">
      <w:pPr>
        <w:pStyle w:val="Telobesedila"/>
        <w:ind w:firstLine="0"/>
      </w:pPr>
      <w:r>
        <w:t>Slika1: prijava</w:t>
      </w:r>
    </w:p>
    <w:p w14:paraId="4C5ECC11" w14:textId="77777777" w:rsidR="00625ADC" w:rsidRDefault="00625ADC" w:rsidP="00722347"/>
    <w:p w14:paraId="5910156A" w14:textId="26255699" w:rsidR="00722347" w:rsidRDefault="00755D68" w:rsidP="00722347">
      <w:r>
        <w:t>Za vstop kliknemo na gumb »P</w:t>
      </w:r>
      <w:r w:rsidR="00722347">
        <w:t>rijava</w:t>
      </w:r>
      <w:r>
        <w:t>« v desnem zgornjem kotu ter i</w:t>
      </w:r>
      <w:r w:rsidR="00722347">
        <w:t>zberemo predhodno uvožen</w:t>
      </w:r>
      <w:r>
        <w:t>o digitalno potrdilo</w:t>
      </w:r>
      <w:r w:rsidR="00222C1C">
        <w:t>. V primeru, da imamo uvoženih več digitalnih potrdil izberemo željenega pod</w:t>
      </w:r>
      <w:r w:rsidR="00722347">
        <w:t xml:space="preserve"> opcijo »Več možnosti«</w:t>
      </w:r>
      <w:r w:rsidR="00222C1C">
        <w:t xml:space="preserve"> ter </w:t>
      </w:r>
      <w:r w:rsidR="00722347">
        <w:t>izbiro</w:t>
      </w:r>
      <w:r>
        <w:t xml:space="preserve"> potrdimo</w:t>
      </w:r>
      <w:r w:rsidR="00722347">
        <w:t>. Po uspešni prijavi smo preusmerjeni na privzeto stran, kjer so podani osnovni podatki prijavljene osebe</w:t>
      </w:r>
      <w:r w:rsidR="00387835">
        <w:t>.</w:t>
      </w:r>
    </w:p>
    <w:p w14:paraId="36CCC2B5" w14:textId="77777777" w:rsidR="00722347" w:rsidRPr="00722347" w:rsidRDefault="00722347" w:rsidP="00722347">
      <w:pPr>
        <w:pStyle w:val="Telobesedila"/>
        <w:ind w:firstLine="0"/>
      </w:pPr>
    </w:p>
    <w:p w14:paraId="53DC690F" w14:textId="043B9DE2" w:rsidR="00A80E3F" w:rsidRPr="00A80E3F" w:rsidRDefault="007A0D0B" w:rsidP="00A80E3F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7E24A3DD" wp14:editId="63479564">
            <wp:extent cx="6120765" cy="16624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4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48F0D" w14:textId="0777C876" w:rsidR="001225DE" w:rsidRDefault="00755D68" w:rsidP="008D447E">
      <w:pPr>
        <w:pStyle w:val="Telobesedila"/>
        <w:ind w:firstLine="0"/>
      </w:pPr>
      <w:r>
        <w:t>Slika</w:t>
      </w:r>
      <w:r w:rsidR="009B4CC4">
        <w:t>2</w:t>
      </w:r>
      <w:r>
        <w:t>: privzeta stran ob uspešni prijavi</w:t>
      </w:r>
    </w:p>
    <w:p w14:paraId="7FDFF32F" w14:textId="7BEE89DF" w:rsidR="001225DE" w:rsidRDefault="001225DE" w:rsidP="008D447E">
      <w:pPr>
        <w:pStyle w:val="Telobesedila"/>
        <w:ind w:firstLine="0"/>
      </w:pPr>
    </w:p>
    <w:p w14:paraId="4D6ECC0C" w14:textId="4F9B6C9B" w:rsidR="001225DE" w:rsidRDefault="001225DE" w:rsidP="008D447E">
      <w:pPr>
        <w:pStyle w:val="Telobesedila"/>
        <w:ind w:firstLine="0"/>
      </w:pPr>
      <w:r>
        <w:t xml:space="preserve">V nadaljevanju </w:t>
      </w:r>
      <w:r w:rsidR="009B4CC4">
        <w:t xml:space="preserve">iz seznama </w:t>
      </w:r>
      <w:r>
        <w:t>izberem</w:t>
      </w:r>
      <w:r w:rsidR="006168BE">
        <w:t>o poljubno podjetje npr. »TESTNO</w:t>
      </w:r>
      <w:r>
        <w:t xml:space="preserve"> </w:t>
      </w:r>
      <w:r w:rsidR="006168BE">
        <w:t>PODJETJE</w:t>
      </w:r>
      <w:r>
        <w:t xml:space="preserve">«, ki </w:t>
      </w:r>
      <w:r w:rsidR="006168BE">
        <w:t xml:space="preserve">ga </w:t>
      </w:r>
      <w:r w:rsidR="0094433D">
        <w:t xml:space="preserve">želimo </w:t>
      </w:r>
      <w:r>
        <w:t>zastopa</w:t>
      </w:r>
      <w:r w:rsidR="0094433D">
        <w:t>ti</w:t>
      </w:r>
      <w:r>
        <w:t>.</w:t>
      </w:r>
    </w:p>
    <w:p w14:paraId="348C82B9" w14:textId="77777777" w:rsidR="006168BE" w:rsidRDefault="006168BE" w:rsidP="001225DE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52C137E1" wp14:editId="5989986A">
            <wp:extent cx="3438525" cy="1152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F926" w14:textId="71C9F1F4" w:rsidR="001225DE" w:rsidRDefault="001225DE" w:rsidP="001225DE">
      <w:pPr>
        <w:pStyle w:val="Telobesedila"/>
        <w:ind w:firstLine="0"/>
      </w:pPr>
      <w:r>
        <w:t>Slika</w:t>
      </w:r>
      <w:r w:rsidR="009B4CC4">
        <w:t>3</w:t>
      </w:r>
      <w:r>
        <w:t xml:space="preserve">: </w:t>
      </w:r>
      <w:r w:rsidR="009B4CC4">
        <w:t>seznam</w:t>
      </w:r>
      <w:r>
        <w:t xml:space="preserve"> podjetij</w:t>
      </w:r>
    </w:p>
    <w:p w14:paraId="1999E961" w14:textId="77777777" w:rsidR="007D780D" w:rsidRDefault="007D780D" w:rsidP="001225DE">
      <w:pPr>
        <w:pStyle w:val="Telobesedila"/>
        <w:ind w:firstLine="0"/>
      </w:pPr>
    </w:p>
    <w:p w14:paraId="6D44DFC3" w14:textId="52C80012" w:rsidR="001225DE" w:rsidRDefault="001225DE" w:rsidP="001225DE">
      <w:r>
        <w:t>Z dvoklikom na omenjeno podjetje smo preusmerjeni na osnovni pregled podjetja</w:t>
      </w:r>
      <w:r w:rsidR="007D780D">
        <w:t>, kjer lahko pregledujemo vse dosedanje dokumente, kot tudi oddajamo nove ter izvajamo zahteve po izmenjavi podatkov za izbrano storitev</w:t>
      </w:r>
      <w:r w:rsidR="006168BE">
        <w:t xml:space="preserve"> (G2G)</w:t>
      </w:r>
      <w:r>
        <w:t>.</w:t>
      </w:r>
    </w:p>
    <w:p w14:paraId="036BB5AA" w14:textId="5C08DAB5" w:rsidR="002F16DB" w:rsidRDefault="002F16DB" w:rsidP="002F16DB">
      <w:pPr>
        <w:pStyle w:val="Telobesedila"/>
        <w:ind w:firstLine="0"/>
      </w:pPr>
    </w:p>
    <w:p w14:paraId="5ABB3063" w14:textId="55B63B0E" w:rsidR="007D780D" w:rsidRPr="001225DE" w:rsidRDefault="002C25A9" w:rsidP="002F16DB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4B04600D" wp14:editId="30ACDE15">
            <wp:extent cx="6120765" cy="2144395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16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C42C" w14:textId="1531ECE7" w:rsidR="002F16DB" w:rsidRDefault="007D780D" w:rsidP="002F16DB">
      <w:pPr>
        <w:pStyle w:val="Telobesedila"/>
        <w:ind w:firstLine="0"/>
      </w:pPr>
      <w:r>
        <w:t>Slika</w:t>
      </w:r>
      <w:r w:rsidR="009B4CC4">
        <w:t>4</w:t>
      </w:r>
      <w:r>
        <w:t>: osnovni pregled za podjetje</w:t>
      </w:r>
    </w:p>
    <w:p w14:paraId="2A9F67BC" w14:textId="63B11BDD" w:rsidR="007D780D" w:rsidRDefault="007D780D" w:rsidP="002F16DB">
      <w:pPr>
        <w:pStyle w:val="Telobesedila"/>
        <w:ind w:firstLine="0"/>
      </w:pPr>
    </w:p>
    <w:p w14:paraId="1C86DFA1" w14:textId="6A3889AD" w:rsidR="007D780D" w:rsidRDefault="006168BE" w:rsidP="002F16DB">
      <w:pPr>
        <w:pStyle w:val="Telobesedila"/>
        <w:ind w:firstLine="0"/>
      </w:pPr>
      <w:r>
        <w:lastRenderedPageBreak/>
        <w:t xml:space="preserve">V okviru izmenjave </w:t>
      </w:r>
      <w:r w:rsidR="0042539E">
        <w:t>podatkov glede poizvedbe po statusu rezidentstva, v</w:t>
      </w:r>
      <w:r w:rsidR="007D780D">
        <w:t xml:space="preserve"> nadaljevanju izberemo opcijo »Storitve izmenjave podatkov«  ter možnost izmenjave »Pogodbeni G2G.</w:t>
      </w:r>
    </w:p>
    <w:p w14:paraId="76A549B2" w14:textId="77777777" w:rsidR="00BB1724" w:rsidRDefault="00BB1724" w:rsidP="002F16DB">
      <w:pPr>
        <w:pStyle w:val="Telobesedila"/>
        <w:ind w:firstLine="0"/>
      </w:pPr>
    </w:p>
    <w:p w14:paraId="430FB27C" w14:textId="5C24462E" w:rsidR="00994C22" w:rsidRDefault="00994C22" w:rsidP="002F16DB">
      <w:pPr>
        <w:pStyle w:val="Telobesedila"/>
        <w:ind w:firstLine="0"/>
      </w:pPr>
      <w:r>
        <w:t xml:space="preserve">Odpre se nam seznam možnih G2G skupin storitev, kjer izberemo storitev pod oznako </w:t>
      </w:r>
      <w:r w:rsidR="00A1578D">
        <w:t>STAT_REZ</w:t>
      </w:r>
      <w:r>
        <w:t xml:space="preserve"> – </w:t>
      </w:r>
      <w:r w:rsidR="00A1578D">
        <w:t>Status rezidentstva</w:t>
      </w:r>
      <w:r>
        <w:t>.</w:t>
      </w:r>
    </w:p>
    <w:p w14:paraId="05C8B9D8" w14:textId="417528AF" w:rsidR="00994C22" w:rsidRDefault="00A1578D" w:rsidP="002F16DB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46A6A90D" wp14:editId="05F7D186">
            <wp:extent cx="6120765" cy="24504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22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F4C0" w14:textId="69B489C6" w:rsidR="00994C22" w:rsidRDefault="00994C22" w:rsidP="00994C22">
      <w:pPr>
        <w:pStyle w:val="Telobesedila"/>
        <w:ind w:firstLine="0"/>
      </w:pPr>
      <w:r>
        <w:t>Slika</w:t>
      </w:r>
      <w:r w:rsidR="009B4CC4">
        <w:t>5</w:t>
      </w:r>
      <w:r>
        <w:t>: seznam G2G storitev</w:t>
      </w:r>
    </w:p>
    <w:p w14:paraId="0C5B6DF7" w14:textId="77777777" w:rsidR="00994C22" w:rsidRDefault="00994C22" w:rsidP="00994C22">
      <w:pPr>
        <w:pStyle w:val="Telobesedila"/>
        <w:ind w:firstLine="0"/>
      </w:pPr>
    </w:p>
    <w:p w14:paraId="36A9DB11" w14:textId="143CC7EA" w:rsidR="00994C22" w:rsidRDefault="00994C22" w:rsidP="00994C22">
      <w:pPr>
        <w:pStyle w:val="Telobesedila"/>
        <w:ind w:firstLine="0"/>
      </w:pPr>
      <w:r>
        <w:t xml:space="preserve">Po potrditvi opcije preidemo na seznam storitev skupine </w:t>
      </w:r>
      <w:r w:rsidR="00A1578D">
        <w:t>Status rezidentstva</w:t>
      </w:r>
      <w:r>
        <w:t>, kjer izberemo opcijo RDZ_STAT_REZ.</w:t>
      </w:r>
    </w:p>
    <w:p w14:paraId="6FF4780E" w14:textId="6B326FF8" w:rsidR="00994C22" w:rsidRDefault="00A1578D" w:rsidP="00994C22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08FE7848" wp14:editId="6D9C9794">
            <wp:extent cx="6120765" cy="1675765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2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8C2F" w14:textId="5F3B57C4" w:rsidR="00994C22" w:rsidRDefault="00994C22" w:rsidP="00994C22">
      <w:pPr>
        <w:pStyle w:val="Telobesedila"/>
        <w:ind w:firstLine="0"/>
      </w:pPr>
      <w:r>
        <w:t>Slika</w:t>
      </w:r>
      <w:r w:rsidR="009B4CC4">
        <w:t>6</w:t>
      </w:r>
      <w:r>
        <w:t>: seznam storitev skupine</w:t>
      </w:r>
      <w:r w:rsidR="008563C0">
        <w:t xml:space="preserve"> »</w:t>
      </w:r>
      <w:r w:rsidR="00A1578D">
        <w:t>Status rezidentstva</w:t>
      </w:r>
      <w:r w:rsidR="008563C0">
        <w:t>«</w:t>
      </w:r>
    </w:p>
    <w:p w14:paraId="764C27D4" w14:textId="77777777" w:rsidR="000A4567" w:rsidRDefault="000A4567" w:rsidP="00994C22">
      <w:pPr>
        <w:pStyle w:val="Telobesedila"/>
        <w:ind w:firstLine="0"/>
      </w:pPr>
    </w:p>
    <w:p w14:paraId="62A0F3E3" w14:textId="77777777" w:rsidR="000A4567" w:rsidRDefault="000A4567" w:rsidP="00994C22">
      <w:pPr>
        <w:pStyle w:val="Telobesedila"/>
        <w:ind w:firstLine="0"/>
      </w:pPr>
    </w:p>
    <w:p w14:paraId="53B93FAE" w14:textId="77777777" w:rsidR="000A4567" w:rsidRDefault="000A4567" w:rsidP="00994C22">
      <w:pPr>
        <w:pStyle w:val="Telobesedila"/>
        <w:ind w:firstLine="0"/>
      </w:pPr>
    </w:p>
    <w:p w14:paraId="04CCC57D" w14:textId="77777777" w:rsidR="000A4567" w:rsidRDefault="000A4567" w:rsidP="00994C22">
      <w:pPr>
        <w:pStyle w:val="Telobesedila"/>
        <w:ind w:firstLine="0"/>
      </w:pPr>
    </w:p>
    <w:p w14:paraId="3EC106A1" w14:textId="77777777" w:rsidR="000A4567" w:rsidRDefault="000A4567" w:rsidP="00994C22">
      <w:pPr>
        <w:pStyle w:val="Telobesedila"/>
        <w:ind w:firstLine="0"/>
      </w:pPr>
    </w:p>
    <w:p w14:paraId="0E282D80" w14:textId="77777777" w:rsidR="000A4567" w:rsidRDefault="000A4567" w:rsidP="00994C22">
      <w:pPr>
        <w:pStyle w:val="Telobesedila"/>
        <w:ind w:firstLine="0"/>
      </w:pPr>
    </w:p>
    <w:p w14:paraId="36664744" w14:textId="77777777" w:rsidR="000A4567" w:rsidRDefault="000A4567" w:rsidP="00994C22">
      <w:pPr>
        <w:pStyle w:val="Telobesedila"/>
        <w:ind w:firstLine="0"/>
      </w:pPr>
    </w:p>
    <w:p w14:paraId="0CC8C549" w14:textId="77777777" w:rsidR="000A4567" w:rsidRDefault="000A4567" w:rsidP="00994C22">
      <w:pPr>
        <w:pStyle w:val="Telobesedila"/>
        <w:ind w:firstLine="0"/>
      </w:pPr>
    </w:p>
    <w:p w14:paraId="0D45433C" w14:textId="77777777" w:rsidR="000A4567" w:rsidRDefault="000A4567" w:rsidP="00994C22">
      <w:pPr>
        <w:pStyle w:val="Telobesedila"/>
        <w:ind w:firstLine="0"/>
      </w:pPr>
    </w:p>
    <w:p w14:paraId="353113BD" w14:textId="77777777" w:rsidR="000A4567" w:rsidRDefault="000A4567" w:rsidP="00994C22">
      <w:pPr>
        <w:pStyle w:val="Telobesedila"/>
        <w:ind w:firstLine="0"/>
      </w:pPr>
    </w:p>
    <w:p w14:paraId="36CF0351" w14:textId="77777777" w:rsidR="000A4567" w:rsidRDefault="000A4567" w:rsidP="00994C22">
      <w:pPr>
        <w:pStyle w:val="Telobesedila"/>
        <w:ind w:firstLine="0"/>
      </w:pPr>
    </w:p>
    <w:p w14:paraId="575591EB" w14:textId="7A9C8679" w:rsidR="00E50ABE" w:rsidRDefault="002F7852" w:rsidP="00994C22">
      <w:pPr>
        <w:pStyle w:val="Telobesedila"/>
        <w:ind w:firstLine="0"/>
      </w:pPr>
      <w:r>
        <w:lastRenderedPageBreak/>
        <w:t>Odpre se nam osnovna vnosna maska za oddajo poizvedbe po statusu rezidentstva.</w:t>
      </w:r>
    </w:p>
    <w:p w14:paraId="42B5B81F" w14:textId="56D5CDB4" w:rsidR="002F7852" w:rsidRDefault="00A71363" w:rsidP="00994C22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63414EED" wp14:editId="09A059B0">
            <wp:extent cx="6120765" cy="229552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19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AA35C" w14:textId="5125A71E" w:rsidR="002F7852" w:rsidRDefault="002F7852" w:rsidP="002F7852">
      <w:pPr>
        <w:pStyle w:val="Telobesedila"/>
        <w:ind w:firstLine="0"/>
      </w:pPr>
      <w:r>
        <w:t>Slika7: vnosna maska</w:t>
      </w:r>
    </w:p>
    <w:p w14:paraId="6B2C4E64" w14:textId="77777777" w:rsidR="002F7852" w:rsidRDefault="002F7852" w:rsidP="002F7852">
      <w:pPr>
        <w:pStyle w:val="Telobesedila"/>
        <w:ind w:firstLine="0"/>
      </w:pPr>
    </w:p>
    <w:p w14:paraId="2762E320" w14:textId="77777777" w:rsidR="002F7852" w:rsidRDefault="002F7852" w:rsidP="002F7852">
      <w:pPr>
        <w:pStyle w:val="Telobesedila"/>
        <w:ind w:firstLine="0"/>
      </w:pPr>
      <w:r>
        <w:t>Na voljo sta dva načina oddaje poizvedbe, in sicer:</w:t>
      </w:r>
    </w:p>
    <w:p w14:paraId="1729FD17" w14:textId="0ED2D84D" w:rsidR="002F7852" w:rsidRDefault="002F7852" w:rsidP="002F7852">
      <w:pPr>
        <w:pStyle w:val="Telobesedila"/>
        <w:numPr>
          <w:ilvl w:val="0"/>
          <w:numId w:val="33"/>
        </w:numPr>
      </w:pPr>
      <w:r>
        <w:t xml:space="preserve">ročni vnos </w:t>
      </w:r>
      <w:r w:rsidR="008527E5">
        <w:t xml:space="preserve">za </w:t>
      </w:r>
      <w:r>
        <w:t>enega ali več zavezancev hkrati</w:t>
      </w:r>
    </w:p>
    <w:p w14:paraId="3931CCA6" w14:textId="0E20ADDF" w:rsidR="002856AA" w:rsidRDefault="002F7852" w:rsidP="008527E5">
      <w:pPr>
        <w:pStyle w:val="Telobesedila"/>
        <w:numPr>
          <w:ilvl w:val="0"/>
          <w:numId w:val="33"/>
        </w:numPr>
      </w:pPr>
      <w:r>
        <w:t>ročn</w:t>
      </w:r>
      <w:r w:rsidR="002856AA">
        <w:t>a</w:t>
      </w:r>
      <w:r>
        <w:t xml:space="preserve"> oddaja</w:t>
      </w:r>
      <w:r w:rsidR="002856AA">
        <w:t xml:space="preserve"> seznama zavezancev v obliki datoteke (priloga)</w:t>
      </w:r>
    </w:p>
    <w:p w14:paraId="16BAF132" w14:textId="77777777" w:rsidR="008527E5" w:rsidRDefault="008527E5" w:rsidP="008527E5">
      <w:pPr>
        <w:pStyle w:val="Telobesedila"/>
        <w:ind w:left="765" w:firstLine="0"/>
      </w:pPr>
    </w:p>
    <w:p w14:paraId="645288F5" w14:textId="0973D888" w:rsidR="008527E5" w:rsidRDefault="008527E5" w:rsidP="008527E5">
      <w:pPr>
        <w:pStyle w:val="Naslov3"/>
      </w:pPr>
      <w:bookmarkStart w:id="31" w:name="_Toc527025682"/>
      <w:r>
        <w:t>Ročni vnos</w:t>
      </w:r>
      <w:bookmarkEnd w:id="31"/>
    </w:p>
    <w:p w14:paraId="75055069" w14:textId="40E703FE" w:rsidR="00BB1724" w:rsidRDefault="00442BB2" w:rsidP="008527E5">
      <w:pPr>
        <w:pStyle w:val="Telobesedila"/>
        <w:ind w:firstLine="0"/>
      </w:pPr>
      <w:r>
        <w:t xml:space="preserve">V vnosno masko »Seznam </w:t>
      </w:r>
      <w:r w:rsidR="001202FF">
        <w:t>zavezancev« vnesemo davčno številko ter datum stanja poizvedbe za enega ali več zavezancev hkrati. Možnost vpisa dodatne vrstice seznama dosežemo z potrditvijo opcije »Dodaj vrstico«. Hkrati obstaja tudi možnost brisanja izbrane vrstice, in sicer z potrditvijo ikone X. Po vpisu osnovnih podatkov postopek potrdimo z gumbom »Oddaj«. Sledi korak podpisovanja dokumenta, kjer prepišemo predlagano varnostno kodo</w:t>
      </w:r>
      <w:r w:rsidR="0086630B">
        <w:t xml:space="preserve"> ter izborom gumba »Podpis«</w:t>
      </w:r>
      <w:r w:rsidR="00057656">
        <w:t>. Odpre</w:t>
      </w:r>
      <w:r w:rsidR="0086630B">
        <w:t xml:space="preserve"> </w:t>
      </w:r>
      <w:r w:rsidR="00057656">
        <w:t xml:space="preserve">se </w:t>
      </w:r>
      <w:r w:rsidR="0086630B">
        <w:t>nam potrditveno okno za podpis dokumenta. Postopek zaključimo z potrditvijo gumba »Podpiši«.</w:t>
      </w:r>
    </w:p>
    <w:p w14:paraId="3C467D86" w14:textId="2373C4F1" w:rsidR="008527E5" w:rsidRDefault="00261808" w:rsidP="008527E5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2B572373" wp14:editId="54DACA39">
            <wp:extent cx="6120765" cy="27241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_rocni_vnos_novo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2FF">
        <w:t xml:space="preserve"> </w:t>
      </w:r>
    </w:p>
    <w:p w14:paraId="1CEDE898" w14:textId="313E4811" w:rsidR="0086630B" w:rsidRDefault="0086630B" w:rsidP="0086630B">
      <w:pPr>
        <w:pStyle w:val="Telobesedila"/>
        <w:ind w:firstLine="0"/>
      </w:pPr>
      <w:r>
        <w:t>Slika8: podpis dokumenta</w:t>
      </w:r>
    </w:p>
    <w:p w14:paraId="76FDB950" w14:textId="0FB09038" w:rsidR="00636641" w:rsidRDefault="00C963D9" w:rsidP="0086630B">
      <w:pPr>
        <w:pStyle w:val="Telobesedila"/>
        <w:ind w:firstLine="0"/>
      </w:pPr>
      <w:r>
        <w:rPr>
          <w:noProof/>
          <w:lang w:eastAsia="sl-SI"/>
        </w:rPr>
        <w:lastRenderedPageBreak/>
        <w:drawing>
          <wp:inline distT="0" distB="0" distL="0" distR="0" wp14:anchorId="03996474" wp14:editId="59EFBF6D">
            <wp:extent cx="6120765" cy="190817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21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3CA1" w14:textId="54BBAC44" w:rsidR="00636641" w:rsidRDefault="00636641" w:rsidP="00636641">
      <w:pPr>
        <w:pStyle w:val="Telobesedila"/>
        <w:ind w:firstLine="0"/>
      </w:pPr>
      <w:r>
        <w:t xml:space="preserve">Slika9: potrditev uspešne </w:t>
      </w:r>
      <w:r w:rsidR="00AB2F40">
        <w:t xml:space="preserve">vložitve </w:t>
      </w:r>
      <w:r>
        <w:t>dokumenta</w:t>
      </w:r>
    </w:p>
    <w:p w14:paraId="2F303B7F" w14:textId="2F0C36D3" w:rsidR="008527E5" w:rsidRDefault="008527E5" w:rsidP="008527E5">
      <w:pPr>
        <w:pStyle w:val="Telobesedila"/>
        <w:ind w:firstLine="0"/>
      </w:pPr>
    </w:p>
    <w:p w14:paraId="029FFA2C" w14:textId="05E26815" w:rsidR="00636641" w:rsidRDefault="00636641" w:rsidP="008527E5">
      <w:pPr>
        <w:pStyle w:val="Telobesedila"/>
        <w:ind w:firstLine="0"/>
      </w:pPr>
      <w:r>
        <w:t>Vpogled v vložen dokument izvedemo z izborom opcije »Pregled dokumenta«. Odgovor na podano zahtevo poizvedbe oz. vložen dokument</w:t>
      </w:r>
      <w:r w:rsidR="0044318A">
        <w:t>,</w:t>
      </w:r>
      <w:r>
        <w:t xml:space="preserve"> pa dobimo na pregledu »Prejeti dokumenti« in </w:t>
      </w:r>
      <w:r w:rsidR="0044318A">
        <w:t xml:space="preserve">izvedbo </w:t>
      </w:r>
      <w:r>
        <w:t>vpogled</w:t>
      </w:r>
      <w:r w:rsidR="0044318A">
        <w:t>a</w:t>
      </w:r>
      <w:r>
        <w:t xml:space="preserve"> v izbran</w:t>
      </w:r>
      <w:r w:rsidR="0044318A">
        <w:t xml:space="preserve"> dokument.</w:t>
      </w:r>
    </w:p>
    <w:p w14:paraId="59BFABD2" w14:textId="77777777" w:rsidR="00261808" w:rsidRDefault="00261808" w:rsidP="008527E5">
      <w:pPr>
        <w:pStyle w:val="Telobesedila"/>
        <w:ind w:firstLine="0"/>
      </w:pPr>
    </w:p>
    <w:p w14:paraId="39019DFC" w14:textId="2BE8E578" w:rsidR="002E2D1C" w:rsidRDefault="00261808" w:rsidP="008527E5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5AC248D1" wp14:editId="5F710324">
            <wp:extent cx="6120765" cy="29527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govor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997B" w14:textId="77777777" w:rsidR="00261808" w:rsidRDefault="00261808" w:rsidP="00261808">
      <w:pPr>
        <w:pStyle w:val="Telobesedila"/>
        <w:ind w:firstLine="0"/>
      </w:pPr>
      <w:r>
        <w:t>Slika10: pregled dokumenta</w:t>
      </w:r>
    </w:p>
    <w:p w14:paraId="44563BB4" w14:textId="77777777" w:rsidR="00261808" w:rsidRDefault="00261808" w:rsidP="008527E5">
      <w:pPr>
        <w:pStyle w:val="Telobesedila"/>
        <w:ind w:firstLine="0"/>
      </w:pPr>
    </w:p>
    <w:p w14:paraId="1F5E6E7B" w14:textId="3EA10818" w:rsidR="008527E5" w:rsidRDefault="008527E5" w:rsidP="008527E5">
      <w:pPr>
        <w:pStyle w:val="Naslov3"/>
      </w:pPr>
      <w:bookmarkStart w:id="32" w:name="_Toc527025683"/>
      <w:r>
        <w:t>Ročna oddaja datoteke</w:t>
      </w:r>
      <w:bookmarkEnd w:id="32"/>
    </w:p>
    <w:p w14:paraId="2B849C7B" w14:textId="61E80C3D" w:rsidR="00555EDE" w:rsidRDefault="00826770" w:rsidP="00555EDE">
      <w:pPr>
        <w:pStyle w:val="Telobesedila"/>
        <w:ind w:firstLine="0"/>
      </w:pPr>
      <w:r>
        <w:t>Postopek pričnemo podobno po korakih, kot v prvem primeru ročnega vpisa</w:t>
      </w:r>
      <w:r w:rsidR="0028149A">
        <w:t xml:space="preserve">. </w:t>
      </w:r>
      <w:r w:rsidR="00555EDE">
        <w:t xml:space="preserve">Iz začetnega namizja portala eDavki izberemo opcijo »Storitve izmenjave podatkov« ter možnost izmenjave »Pogodbeni G2G. V nadaljevanju na seznamu možnih G2G skupin storitev, izberemo storitev pod oznako STAT_REZ – Status rezidentstva. Po potrditvi opcije preidemo na seznam storitev skupine Status rezidentstva, kjer izberemo opcijo RDZ_STAT_REZ. Odpre se nam osnovna vnosna maska za oddajo poizvedbe po statusu rezidentstva. </w:t>
      </w:r>
      <w:r w:rsidR="00FF42B3">
        <w:t xml:space="preserve">Izberemo zgolj opcijo »Vsebuje prilogo – DA« ter korak potrdimo z gumbom </w:t>
      </w:r>
      <w:r w:rsidR="00106980">
        <w:t>»</w:t>
      </w:r>
      <w:r w:rsidR="00FF42B3">
        <w:t>Oddaj</w:t>
      </w:r>
      <w:r w:rsidR="00106980">
        <w:t>«</w:t>
      </w:r>
      <w:r w:rsidR="00FF42B3">
        <w:t>.</w:t>
      </w:r>
    </w:p>
    <w:p w14:paraId="28170599" w14:textId="7A71EBED" w:rsidR="00555EDE" w:rsidRDefault="00C963D9" w:rsidP="00555EDE">
      <w:pPr>
        <w:pStyle w:val="Telobesedila"/>
        <w:ind w:firstLine="0"/>
      </w:pPr>
      <w:r>
        <w:rPr>
          <w:noProof/>
          <w:lang w:eastAsia="sl-SI"/>
        </w:rPr>
        <w:lastRenderedPageBreak/>
        <w:drawing>
          <wp:inline distT="0" distB="0" distL="0" distR="0" wp14:anchorId="7F74D4AF" wp14:editId="1A6BA677">
            <wp:extent cx="6120765" cy="242887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24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692E" w14:textId="5DE9D7EC" w:rsidR="00FF42B3" w:rsidRDefault="00555EDE" w:rsidP="00FF42B3">
      <w:pPr>
        <w:pStyle w:val="Telobesedila"/>
        <w:ind w:firstLine="0"/>
      </w:pPr>
      <w:r>
        <w:t xml:space="preserve"> </w:t>
      </w:r>
      <w:r w:rsidR="00FF42B3">
        <w:t>Slika1</w:t>
      </w:r>
      <w:r w:rsidR="00261808">
        <w:t>1</w:t>
      </w:r>
      <w:r w:rsidR="00FF42B3">
        <w:t>: vnosna maska</w:t>
      </w:r>
    </w:p>
    <w:p w14:paraId="0FBCB2D0" w14:textId="02E0EA57" w:rsidR="00106980" w:rsidRDefault="00106980" w:rsidP="00106980">
      <w:pPr>
        <w:pStyle w:val="Telobesedila"/>
        <w:ind w:firstLine="0"/>
      </w:pPr>
      <w:r>
        <w:t>Sledi korak podpisovanja dokumenta, kjer prepišemo predlagano varnostno kodo ter izborom gumba »Podpis«. Odpre se nam potrditveno okno za podpis dokumenta. Postopek zaključimo z potrditvijo gumba »Podpiši«.</w:t>
      </w:r>
    </w:p>
    <w:p w14:paraId="5BE22C40" w14:textId="4FCF15A6" w:rsidR="00106980" w:rsidRDefault="00106980" w:rsidP="00106980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2583936C" wp14:editId="4F9217F0">
            <wp:extent cx="6120765" cy="28860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2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7F6D" w14:textId="70733FDD" w:rsidR="00106980" w:rsidRDefault="00106980" w:rsidP="00FF42B3">
      <w:pPr>
        <w:pStyle w:val="Telobesedila"/>
        <w:ind w:firstLine="0"/>
      </w:pPr>
      <w:r>
        <w:t>Slika1</w:t>
      </w:r>
      <w:r w:rsidR="00261808">
        <w:t>2</w:t>
      </w:r>
      <w:r>
        <w:t>: podpis dokumenta</w:t>
      </w:r>
    </w:p>
    <w:p w14:paraId="30CC0252" w14:textId="7D0EE730" w:rsidR="00106980" w:rsidRDefault="00106980" w:rsidP="00FF42B3">
      <w:pPr>
        <w:pStyle w:val="Telobesedila"/>
        <w:ind w:firstLine="0"/>
      </w:pPr>
    </w:p>
    <w:p w14:paraId="3FC80F14" w14:textId="35671CCE" w:rsidR="00106980" w:rsidRDefault="00EC4EDA" w:rsidP="00FF42B3">
      <w:pPr>
        <w:pStyle w:val="Telobesedila"/>
        <w:ind w:firstLine="0"/>
      </w:pPr>
      <w:r>
        <w:t>Po uspešni vložitvi dokumenta, pričnemo z dodajanjem priloge. To izvedemo z izborom opcije »Dodajanje priloge dokumentu«.</w:t>
      </w:r>
    </w:p>
    <w:p w14:paraId="4FC8D577" w14:textId="22ECB93D" w:rsidR="00EC4EDA" w:rsidRDefault="00EC4EDA" w:rsidP="00FF42B3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6E8B2D74" wp14:editId="48B055B6">
            <wp:extent cx="6120765" cy="13906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26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53F8" w14:textId="18F17B29" w:rsidR="00EC4EDA" w:rsidRDefault="00EC4EDA" w:rsidP="00EC4EDA">
      <w:pPr>
        <w:pStyle w:val="Telobesedila"/>
        <w:ind w:firstLine="0"/>
      </w:pPr>
      <w:r>
        <w:t>Slika1</w:t>
      </w:r>
      <w:r w:rsidR="00261808">
        <w:t>3</w:t>
      </w:r>
      <w:r>
        <w:t>: dodajanje priloge</w:t>
      </w:r>
    </w:p>
    <w:p w14:paraId="2D569231" w14:textId="35FAC54A" w:rsidR="00EC4EDA" w:rsidRDefault="00D80A87" w:rsidP="00EC4EDA">
      <w:pPr>
        <w:pStyle w:val="Telobesedila"/>
        <w:ind w:firstLine="0"/>
      </w:pPr>
      <w:r>
        <w:lastRenderedPageBreak/>
        <w:t>Odpre se nam okno za izbor priloge</w:t>
      </w:r>
      <w:r w:rsidR="008B02E8">
        <w:t>. Dodamo željeno prilogo v obliki .txt datoteke ter korak potrdimo z gumbom »Prenos datoteke«.</w:t>
      </w:r>
    </w:p>
    <w:p w14:paraId="706F8637" w14:textId="5A3434BD" w:rsidR="008B02E8" w:rsidRDefault="008B02E8" w:rsidP="00EC4EDA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1FD815E5" wp14:editId="591FA89F">
            <wp:extent cx="6120765" cy="1995805"/>
            <wp:effectExtent l="0" t="0" r="0" b="444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2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8F3F" w14:textId="2DBC330E" w:rsidR="008B02E8" w:rsidRDefault="008B02E8" w:rsidP="008B02E8">
      <w:pPr>
        <w:pStyle w:val="Telobesedila"/>
        <w:ind w:firstLine="0"/>
      </w:pPr>
      <w:r>
        <w:t>Slika1</w:t>
      </w:r>
      <w:r w:rsidR="00261808">
        <w:t>4</w:t>
      </w:r>
      <w:r>
        <w:t>: prenos datoteke</w:t>
      </w:r>
    </w:p>
    <w:p w14:paraId="26877480" w14:textId="7420E3C9" w:rsidR="008B2A3F" w:rsidRDefault="008B2A3F" w:rsidP="008B02E8">
      <w:pPr>
        <w:pStyle w:val="Telobesedila"/>
        <w:ind w:firstLine="0"/>
      </w:pPr>
      <w:r>
        <w:t>Po izvedenem prenosu priloge, se nam odpre predogled osnovnih podatkov vlagatelja, kot tudi podatkov o sami prilogi. Korak zaključimo z potrditvijo gumba »Oddaj vlogo«.</w:t>
      </w:r>
    </w:p>
    <w:p w14:paraId="2CCF82E4" w14:textId="77777777" w:rsidR="00D04D87" w:rsidRDefault="00D04D87" w:rsidP="008B02E8">
      <w:pPr>
        <w:pStyle w:val="Telobesedila"/>
        <w:ind w:firstLine="0"/>
      </w:pPr>
    </w:p>
    <w:p w14:paraId="765C1188" w14:textId="1BC86006" w:rsidR="008B02E8" w:rsidRDefault="00103A96" w:rsidP="008B02E8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71189633" wp14:editId="0A05DC3D">
            <wp:extent cx="6120765" cy="3781425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28a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A3F">
        <w:t xml:space="preserve"> </w:t>
      </w:r>
    </w:p>
    <w:p w14:paraId="6297C819" w14:textId="1285CA43" w:rsidR="008B2A3F" w:rsidRDefault="008B2A3F" w:rsidP="008B2A3F">
      <w:pPr>
        <w:pStyle w:val="Telobesedila"/>
        <w:ind w:firstLine="0"/>
      </w:pPr>
      <w:r>
        <w:t>Slika1</w:t>
      </w:r>
      <w:r w:rsidR="00261808">
        <w:t>5</w:t>
      </w:r>
      <w:r>
        <w:t>: predogled vloge</w:t>
      </w:r>
    </w:p>
    <w:p w14:paraId="5B91855E" w14:textId="77777777" w:rsidR="00D04D87" w:rsidRDefault="00D04D87" w:rsidP="008B2A3F">
      <w:pPr>
        <w:pStyle w:val="Telobesedila"/>
        <w:ind w:firstLine="0"/>
      </w:pPr>
    </w:p>
    <w:p w14:paraId="60D72410" w14:textId="77777777" w:rsidR="008B2A3F" w:rsidRDefault="008B2A3F" w:rsidP="008B2A3F">
      <w:pPr>
        <w:pStyle w:val="Telobesedila"/>
        <w:ind w:firstLine="0"/>
      </w:pPr>
      <w:r>
        <w:t>Sledi korak podpisovanja dokumenta, kjer prepišemo predlagano varnostno kodo ter izborom gumba »Podpis«. Odpre se nam potrditveno okno za podpis dokumenta. Postopek zaključimo z potrditvijo gumba »Podpiši«.</w:t>
      </w:r>
    </w:p>
    <w:p w14:paraId="75875E87" w14:textId="55DA3A37" w:rsidR="008B2A3F" w:rsidRDefault="008B2A3F" w:rsidP="008B02E8">
      <w:pPr>
        <w:pStyle w:val="Telobesedila"/>
        <w:ind w:firstLine="0"/>
      </w:pPr>
      <w:r>
        <w:rPr>
          <w:noProof/>
          <w:lang w:eastAsia="sl-SI"/>
        </w:rPr>
        <w:lastRenderedPageBreak/>
        <w:drawing>
          <wp:inline distT="0" distB="0" distL="0" distR="0" wp14:anchorId="2FF82D44" wp14:editId="0DDC8FCD">
            <wp:extent cx="6120765" cy="225488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2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B25D" w14:textId="26FEA228" w:rsidR="008B2A3F" w:rsidRDefault="008B2A3F" w:rsidP="008B2A3F">
      <w:pPr>
        <w:pStyle w:val="Telobesedila"/>
        <w:ind w:firstLine="0"/>
      </w:pPr>
      <w:r>
        <w:t>Slika1</w:t>
      </w:r>
      <w:r w:rsidR="00261808">
        <w:t>6</w:t>
      </w:r>
      <w:r>
        <w:t>: podpis dokumenta</w:t>
      </w:r>
    </w:p>
    <w:p w14:paraId="5B0B8364" w14:textId="33769C66" w:rsidR="008B2A3F" w:rsidRDefault="008B2A3F" w:rsidP="008B2A3F">
      <w:pPr>
        <w:pStyle w:val="Telobesedila"/>
        <w:ind w:firstLine="0"/>
      </w:pPr>
    </w:p>
    <w:p w14:paraId="685AC7B3" w14:textId="7A3EB80C" w:rsidR="008B2A3F" w:rsidRDefault="00400260" w:rsidP="008B2A3F">
      <w:pPr>
        <w:pStyle w:val="Telobesedila"/>
        <w:ind w:firstLine="0"/>
      </w:pPr>
      <w:r>
        <w:rPr>
          <w:noProof/>
          <w:lang w:eastAsia="sl-SI"/>
        </w:rPr>
        <w:drawing>
          <wp:inline distT="0" distB="0" distL="0" distR="0" wp14:anchorId="5327A276" wp14:editId="661CF457">
            <wp:extent cx="6120765" cy="256159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3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A337" w14:textId="7E718ED3" w:rsidR="008B2A3F" w:rsidRDefault="008B2A3F" w:rsidP="008B2A3F">
      <w:pPr>
        <w:pStyle w:val="Telobesedila"/>
        <w:ind w:firstLine="0"/>
      </w:pPr>
      <w:r>
        <w:t>Slika1</w:t>
      </w:r>
      <w:r w:rsidR="00261808">
        <w:t>7</w:t>
      </w:r>
      <w:r>
        <w:t>: potrditev uspešne vložitve</w:t>
      </w:r>
      <w:r w:rsidR="00AB2F40">
        <w:t xml:space="preserve"> priloge</w:t>
      </w:r>
    </w:p>
    <w:p w14:paraId="64FC2371" w14:textId="77777777" w:rsidR="00E03FFC" w:rsidRDefault="00E03FFC" w:rsidP="00E03FFC">
      <w:pPr>
        <w:pStyle w:val="Telobesedila"/>
        <w:ind w:firstLine="0"/>
      </w:pPr>
    </w:p>
    <w:p w14:paraId="19DC1D2D" w14:textId="73F8DB0B" w:rsidR="00E03FFC" w:rsidRDefault="00E03FFC" w:rsidP="00E03FFC">
      <w:pPr>
        <w:pStyle w:val="Telobesedila"/>
        <w:ind w:firstLine="0"/>
      </w:pPr>
      <w:r>
        <w:t>Vpogled v vložen dokument izvedemo z izborom opcije »Pregled dokumenta«. Odgovor na podano zahtevo poizvedbe oz. vložen dokument, pa dobimo na pregledu »Prejeti dokumenti« in izvedbo vpogleda v izbran dokument</w:t>
      </w:r>
      <w:r w:rsidR="006A4A3C">
        <w:t xml:space="preserve"> oz. prenosom datoteke priloge</w:t>
      </w:r>
      <w:r w:rsidR="0007758F">
        <w:t>.</w:t>
      </w:r>
    </w:p>
    <w:p w14:paraId="73D68D18" w14:textId="06F26657" w:rsidR="00AB2F40" w:rsidRDefault="00AB2F40" w:rsidP="008B2A3F">
      <w:pPr>
        <w:pStyle w:val="Telobesedila"/>
        <w:ind w:firstLine="0"/>
      </w:pPr>
    </w:p>
    <w:p w14:paraId="1C4CC8FC" w14:textId="5B77217A" w:rsidR="00AB2F40" w:rsidRDefault="00261808" w:rsidP="008B2A3F">
      <w:pPr>
        <w:pStyle w:val="Telobesedila"/>
        <w:ind w:firstLine="0"/>
      </w:pPr>
      <w:r>
        <w:rPr>
          <w:noProof/>
          <w:lang w:eastAsia="sl-SI"/>
        </w:rPr>
        <w:lastRenderedPageBreak/>
        <w:drawing>
          <wp:inline distT="0" distB="0" distL="0" distR="0" wp14:anchorId="2B3AC0F5" wp14:editId="45214C85">
            <wp:extent cx="6120765" cy="43148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gled dokumenta - priponka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E1F0" w14:textId="77777777" w:rsidR="00261808" w:rsidRDefault="00261808" w:rsidP="00261808">
      <w:pPr>
        <w:pStyle w:val="Telobesedila"/>
        <w:ind w:firstLine="0"/>
      </w:pPr>
      <w:r>
        <w:t>Slika18: prenos datoteke priloge</w:t>
      </w:r>
    </w:p>
    <w:p w14:paraId="044C3DCF" w14:textId="77777777" w:rsidR="00261808" w:rsidRDefault="00261808" w:rsidP="008B2A3F">
      <w:pPr>
        <w:pStyle w:val="Telobesedila"/>
        <w:ind w:firstLine="0"/>
      </w:pPr>
    </w:p>
    <w:p w14:paraId="32D6273F" w14:textId="5D86B680" w:rsidR="008B02E8" w:rsidRDefault="008B02E8" w:rsidP="008B02E8">
      <w:pPr>
        <w:pStyle w:val="Telobesedila"/>
        <w:ind w:firstLine="0"/>
      </w:pPr>
    </w:p>
    <w:p w14:paraId="14142511" w14:textId="77777777" w:rsidR="008B02E8" w:rsidRDefault="008B02E8" w:rsidP="008B02E8">
      <w:pPr>
        <w:pStyle w:val="Telobesedila"/>
        <w:ind w:firstLine="0"/>
      </w:pPr>
    </w:p>
    <w:p w14:paraId="2BE76614" w14:textId="77777777" w:rsidR="00EC4EDA" w:rsidRDefault="00EC4EDA" w:rsidP="00EC4EDA">
      <w:pPr>
        <w:pStyle w:val="Telobesedila"/>
        <w:ind w:firstLine="0"/>
      </w:pPr>
    </w:p>
    <w:p w14:paraId="2AAC6389" w14:textId="77777777" w:rsidR="00FF42B3" w:rsidRDefault="00FF42B3" w:rsidP="00FF42B3">
      <w:pPr>
        <w:pStyle w:val="Telobesedila"/>
        <w:ind w:firstLine="0"/>
      </w:pPr>
    </w:p>
    <w:p w14:paraId="6158C607" w14:textId="1691F841" w:rsidR="00555EDE" w:rsidRDefault="00555EDE" w:rsidP="00555EDE">
      <w:pPr>
        <w:pStyle w:val="Telobesedila"/>
        <w:ind w:firstLine="0"/>
      </w:pPr>
    </w:p>
    <w:p w14:paraId="6DAD4FF5" w14:textId="63D00AD4" w:rsidR="002F7852" w:rsidRDefault="002F7852" w:rsidP="002856AA">
      <w:pPr>
        <w:pStyle w:val="Telobesedila"/>
        <w:ind w:firstLine="0"/>
      </w:pPr>
    </w:p>
    <w:p w14:paraId="735D7741" w14:textId="3F13F085" w:rsidR="00CD1477" w:rsidRDefault="00CD1477" w:rsidP="00CD1477">
      <w:pPr>
        <w:pStyle w:val="Naslov1"/>
      </w:pPr>
      <w:bookmarkStart w:id="33" w:name="_Toc527025684"/>
      <w:r>
        <w:lastRenderedPageBreak/>
        <w:t>Spletni servis</w:t>
      </w:r>
      <w:bookmarkEnd w:id="33"/>
    </w:p>
    <w:p w14:paraId="7445E1A4" w14:textId="77777777" w:rsidR="000E33E4" w:rsidRDefault="000E33E4" w:rsidP="006A45E2">
      <w:pPr>
        <w:pStyle w:val="Telobesedila"/>
        <w:ind w:firstLine="0"/>
      </w:pPr>
      <w:r>
        <w:t>Druga oblika oz. način možnosti izmenjave podatkov glede poizvedb po statusu rezidenstva predstavlja spletni servis.  Gre za avtomatizirano obliko izmenjave podatkov, pri kateri je potrebno predhodno razviti odjemalca.</w:t>
      </w:r>
    </w:p>
    <w:p w14:paraId="5FC3BD06" w14:textId="223266A7" w:rsidR="006A45E2" w:rsidRPr="006A45E2" w:rsidRDefault="0018664E" w:rsidP="0018664E">
      <w:pPr>
        <w:pStyle w:val="Naslov2"/>
      </w:pPr>
      <w:bookmarkStart w:id="34" w:name="_Toc527025685"/>
      <w:r>
        <w:t>Uporaba</w:t>
      </w:r>
      <w:bookmarkEnd w:id="34"/>
      <w:r w:rsidR="000E33E4">
        <w:t xml:space="preserve"> </w:t>
      </w:r>
    </w:p>
    <w:p w14:paraId="7432C3CD" w14:textId="06725A0B" w:rsidR="00814596" w:rsidRDefault="00814596" w:rsidP="00814596">
      <w:r>
        <w:t>V sistemu G2G je razvit spletni servis v rest tehnologiji, ki omogoča avtomatizirano izmenjavo podatkov. Odjemalec pripravi XML datoteko, ki ustreza shemi REZ_STAT_</w:t>
      </w:r>
      <w:r w:rsidR="001207DF">
        <w:t>Z_</w:t>
      </w:r>
      <w:r>
        <w:t>V1.xsd, jo zazipa in posreduje na REST servis. Odgovor se pridobi preko PULL postopka.</w:t>
      </w:r>
    </w:p>
    <w:p w14:paraId="5A8E7839" w14:textId="77777777" w:rsidR="00814596" w:rsidRDefault="00814596" w:rsidP="00814596"/>
    <w:p w14:paraId="26A6FA26" w14:textId="3E8C86A4" w:rsidR="00814596" w:rsidRDefault="00814596" w:rsidP="00814596">
      <w:r w:rsidRPr="002F6FD3">
        <w:t>Odjemalec mora v sistemu eDavki registrirati spletno potrdilo. Postopek registracije je opisan v dokumentu »Navodilo za registracijo strežniškega potrdila v sistemu eDavki.pdf</w:t>
      </w:r>
      <w:r>
        <w:rPr>
          <w:rStyle w:val="Sprotnaopomba-sklic"/>
        </w:rPr>
        <w:footnoteReference w:id="1"/>
      </w:r>
      <w:r w:rsidRPr="002F6FD3">
        <w:t>«</w:t>
      </w:r>
      <w:r>
        <w:t>.</w:t>
      </w:r>
    </w:p>
    <w:p w14:paraId="6ED75CAB" w14:textId="77777777" w:rsidR="00814596" w:rsidRDefault="00814596" w:rsidP="00814596">
      <w:pPr>
        <w:pStyle w:val="Naslov2"/>
      </w:pPr>
      <w:bookmarkStart w:id="35" w:name="_Toc520291966"/>
      <w:bookmarkStart w:id="36" w:name="_Toc527025686"/>
      <w:r>
        <w:t>Priprava in oddaja paketa</w:t>
      </w:r>
      <w:bookmarkEnd w:id="35"/>
      <w:bookmarkEnd w:id="36"/>
    </w:p>
    <w:p w14:paraId="16E96E3A" w14:textId="6CAF974D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>Odjemalec pripravi XML dokument, ki ustreza shemi REZ_STAT_</w:t>
      </w:r>
      <w:r w:rsidR="00B409CA">
        <w:t>Z_</w:t>
      </w:r>
      <w:r>
        <w:t>V1.xsd. Pomen posameznega</w:t>
      </w:r>
    </w:p>
    <w:p w14:paraId="570AF64B" w14:textId="3A0FE554" w:rsidR="00814596" w:rsidRDefault="00814596" w:rsidP="00814596">
      <w:pPr>
        <w:pStyle w:val="Odstavekseznama"/>
        <w:tabs>
          <w:tab w:val="left" w:pos="567"/>
        </w:tabs>
        <w:spacing w:before="100" w:after="100"/>
      </w:pPr>
      <w:r>
        <w:t xml:space="preserve">elementa je opisan v poglavju </w:t>
      </w:r>
      <w:r w:rsidR="00B409CA">
        <w:t>3.</w:t>
      </w:r>
      <w:r>
        <w:t>4</w:t>
      </w:r>
      <w:r w:rsidR="00B409CA">
        <w:t>.2</w:t>
      </w:r>
      <w:r>
        <w:t>.</w:t>
      </w:r>
    </w:p>
    <w:p w14:paraId="5A9783EB" w14:textId="7B328DAC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>XML dokument se zazipa s PKzip algoritmom, brez ge</w:t>
      </w:r>
      <w:r w:rsidR="00C231D2">
        <w:t>sla</w:t>
      </w:r>
    </w:p>
    <w:p w14:paraId="01ACC510" w14:textId="64C38CAE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>ZIP datoteka se posreduje na REST servis (metoda POST). URL strežnika je sestavljen iz URL na serverju ter enolične oznake, ki jo določi odjemalec, primer:</w:t>
      </w:r>
    </w:p>
    <w:p w14:paraId="5C109F7F" w14:textId="77777777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URL testnega strežnika »</w:t>
      </w:r>
      <w:r w:rsidRPr="005E0A79">
        <w:t>https://beta.edavki.durs.si/SoapPortal/ExternalRequest.ashx/Pkg/98</w:t>
      </w:r>
      <w:r>
        <w:t>«</w:t>
      </w:r>
    </w:p>
    <w:p w14:paraId="04C3BD2F" w14:textId="323A7027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Enolič</w:t>
      </w:r>
      <w:r w:rsidR="00EA09E3">
        <w:t>na oznaka odjemalca: Paket12345</w:t>
      </w:r>
    </w:p>
    <w:p w14:paraId="643D69B9" w14:textId="269B59B8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Celoten URL  »</w:t>
      </w:r>
      <w:r w:rsidRPr="005E0A79">
        <w:t>https://beta.edavki.durs.si/SoapPortal/ExternalRequest.ashx/Pkg/98</w:t>
      </w:r>
      <w:r>
        <w:t>/</w:t>
      </w:r>
      <w:r w:rsidRPr="00B65BA8">
        <w:t xml:space="preserve"> </w:t>
      </w:r>
      <w:r w:rsidR="00EA09E3">
        <w:t>Paket12345«</w:t>
      </w:r>
    </w:p>
    <w:p w14:paraId="230DBA25" w14:textId="1769093B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 xml:space="preserve">V </w:t>
      </w:r>
      <w:r w:rsidRPr="00225E89">
        <w:t>»telesu zahteve</w:t>
      </w:r>
      <w:r w:rsidR="00EA09E3">
        <w:t>« (body) se poda vsebina paketa</w:t>
      </w:r>
    </w:p>
    <w:p w14:paraId="60AAF269" w14:textId="77777777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>Servis odgovori z naslednjimi statusi:</w:t>
      </w:r>
    </w:p>
    <w:p w14:paraId="19227F3D" w14:textId="358FF113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201</w:t>
      </w:r>
      <w:r w:rsidR="00EA09E3">
        <w:t xml:space="preserve"> – paket je bil uspešno sprejet</w:t>
      </w:r>
    </w:p>
    <w:p w14:paraId="5B77F983" w14:textId="2BE0EE63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 xml:space="preserve">409 – </w:t>
      </w:r>
      <w:r w:rsidR="00EA09E3">
        <w:t>paket s podano šifro že obstaja</w:t>
      </w:r>
    </w:p>
    <w:p w14:paraId="24ABF2D4" w14:textId="322597D9" w:rsidR="00814596" w:rsidRDefault="00EA09E3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400 – napačni vhodni parametri</w:t>
      </w:r>
    </w:p>
    <w:p w14:paraId="738F797E" w14:textId="0847E74D" w:rsidR="00814596" w:rsidRDefault="00EA09E3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401 – neznan odjemalec</w:t>
      </w:r>
    </w:p>
    <w:p w14:paraId="331CD6E4" w14:textId="345F9088" w:rsidR="00EA09E3" w:rsidRDefault="00814596" w:rsidP="00EA09E3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403 – odjemalec nima pr</w:t>
      </w:r>
      <w:r w:rsidR="00EA09E3">
        <w:t>avice za klic spletnega servisa</w:t>
      </w:r>
    </w:p>
    <w:p w14:paraId="1D92E451" w14:textId="692DCAA5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>500 – splo</w:t>
      </w:r>
      <w:r w:rsidR="00EA09E3">
        <w:t>šna napaka pri sprejemu zahteve</w:t>
      </w:r>
    </w:p>
    <w:p w14:paraId="274DA62F" w14:textId="272662F6" w:rsidR="00814596" w:rsidRDefault="00814596" w:rsidP="00814596">
      <w:pPr>
        <w:pStyle w:val="Odstavekseznama"/>
        <w:numPr>
          <w:ilvl w:val="1"/>
          <w:numId w:val="28"/>
        </w:numPr>
        <w:tabs>
          <w:tab w:val="left" w:pos="567"/>
        </w:tabs>
        <w:spacing w:before="100" w:after="100"/>
      </w:pPr>
      <w:r>
        <w:t xml:space="preserve">503 – </w:t>
      </w:r>
      <w:r w:rsidR="00FD2E90">
        <w:t>s</w:t>
      </w:r>
      <w:r w:rsidR="00EA09E3">
        <w:t>ervis trenutno ni dostopen</w:t>
      </w:r>
    </w:p>
    <w:p w14:paraId="68ED19BC" w14:textId="77777777" w:rsidR="00814596" w:rsidRDefault="00814596" w:rsidP="00814596">
      <w:pPr>
        <w:pStyle w:val="Odstavekseznama"/>
        <w:numPr>
          <w:ilvl w:val="0"/>
          <w:numId w:val="28"/>
        </w:numPr>
        <w:tabs>
          <w:tab w:val="left" w:pos="567"/>
        </w:tabs>
        <w:spacing w:before="100" w:after="100"/>
      </w:pPr>
      <w:r>
        <w:t>Le v prvem primeru (status 201) je sistem G2G sprejel paket in ga predal v obdelavo. V vseh ostalih primerih pa paket ni bil sprejet, posledično ne bo obdelan.</w:t>
      </w:r>
    </w:p>
    <w:p w14:paraId="4D4AC61E" w14:textId="77622194" w:rsidR="00814596" w:rsidRPr="00225E89" w:rsidRDefault="00814596" w:rsidP="00814596">
      <w:pPr>
        <w:pStyle w:val="Naslov2"/>
      </w:pPr>
      <w:bookmarkStart w:id="37" w:name="_Toc520291967"/>
      <w:bookmarkStart w:id="38" w:name="_Toc527025687"/>
      <w:r w:rsidRPr="00225E89">
        <w:t>Prevzem obdelanega paketa</w:t>
      </w:r>
      <w:bookmarkEnd w:id="37"/>
      <w:bookmarkEnd w:id="38"/>
    </w:p>
    <w:p w14:paraId="489F39A0" w14:textId="05559917" w:rsidR="00814596" w:rsidRPr="00225E89" w:rsidRDefault="00814596" w:rsidP="00814596">
      <w:r>
        <w:t>Odjemalec</w:t>
      </w:r>
      <w:r w:rsidRPr="002050E9">
        <w:t xml:space="preserve"> </w:t>
      </w:r>
      <w:r w:rsidRPr="00225E89">
        <w:t>periodično pokli</w:t>
      </w:r>
      <w:r>
        <w:t>č</w:t>
      </w:r>
      <w:r w:rsidRPr="00225E89">
        <w:t xml:space="preserve">e spletni servis. Uporabi se metoda GET. V </w:t>
      </w:r>
      <w:r>
        <w:t>URL</w:t>
      </w:r>
      <w:r w:rsidRPr="00225E89">
        <w:t xml:space="preserve"> se poda šifra paketa, primer:</w:t>
      </w:r>
    </w:p>
    <w:p w14:paraId="1F7288F7" w14:textId="77777777" w:rsidR="00814596" w:rsidRPr="00225E89" w:rsidRDefault="00814596" w:rsidP="00814596">
      <w:pPr>
        <w:numPr>
          <w:ilvl w:val="0"/>
          <w:numId w:val="27"/>
        </w:numPr>
        <w:tabs>
          <w:tab w:val="left" w:pos="567"/>
        </w:tabs>
        <w:spacing w:before="100" w:after="100"/>
        <w:jc w:val="both"/>
      </w:pPr>
      <w:r w:rsidRPr="00225E89">
        <w:t xml:space="preserve">URL testnega servisa je </w:t>
      </w:r>
      <w:hyperlink r:id="rId30" w:history="1">
        <w:r w:rsidRPr="004249B5">
          <w:rPr>
            <w:rStyle w:val="Hiperpovezava"/>
          </w:rPr>
          <w:t>https://beta.edavki.durs.si/SoapPortal/ExternalRequest.ashx/Pkg/9</w:t>
        </w:r>
      </w:hyperlink>
      <w:r>
        <w:rPr>
          <w:rStyle w:val="Hiperpovezava"/>
        </w:rPr>
        <w:t>8</w:t>
      </w:r>
      <w:r>
        <w:t xml:space="preserve"> </w:t>
      </w:r>
    </w:p>
    <w:p w14:paraId="07FD3D68" w14:textId="612E9A2A" w:rsidR="00814596" w:rsidRPr="00225E89" w:rsidRDefault="00814596" w:rsidP="00814596">
      <w:pPr>
        <w:numPr>
          <w:ilvl w:val="0"/>
          <w:numId w:val="27"/>
        </w:numPr>
        <w:tabs>
          <w:tab w:val="left" w:pos="567"/>
        </w:tabs>
        <w:spacing w:before="100" w:after="100"/>
        <w:jc w:val="both"/>
      </w:pPr>
      <w:r w:rsidRPr="00225E89">
        <w:t>Odjemalec doda na konec URL šifro paketa, npr. Paket12345</w:t>
      </w:r>
    </w:p>
    <w:p w14:paraId="192971CF" w14:textId="77777777" w:rsidR="00814596" w:rsidRPr="00225E89" w:rsidRDefault="00AE0CD0" w:rsidP="003846F0">
      <w:pPr>
        <w:ind w:left="720"/>
      </w:pPr>
      <w:hyperlink r:id="rId31" w:history="1">
        <w:r w:rsidR="00814596" w:rsidRPr="00D959ED">
          <w:rPr>
            <w:rStyle w:val="Hiperpovezava"/>
          </w:rPr>
          <w:t>https://beta.edavki.durs.si/SoapPortal/ExternalRequest.ashx/Pkg/98/Paket12345</w:t>
        </w:r>
      </w:hyperlink>
    </w:p>
    <w:p w14:paraId="65FFE06C" w14:textId="0F6F2ECB" w:rsidR="00814596" w:rsidRPr="00225E89" w:rsidRDefault="00814596" w:rsidP="00814596">
      <w:pPr>
        <w:numPr>
          <w:ilvl w:val="0"/>
          <w:numId w:val="27"/>
        </w:numPr>
        <w:tabs>
          <w:tab w:val="left" w:pos="567"/>
        </w:tabs>
        <w:spacing w:before="100" w:after="100"/>
        <w:jc w:val="both"/>
      </w:pPr>
      <w:r w:rsidRPr="00225E89">
        <w:t>Odjemalec pri prevzemu paketa uporabi tako pridobljen URL</w:t>
      </w:r>
    </w:p>
    <w:p w14:paraId="2451815A" w14:textId="77777777" w:rsidR="00814596" w:rsidRPr="00225E89" w:rsidRDefault="00814596" w:rsidP="00814596"/>
    <w:p w14:paraId="65DC25AC" w14:textId="77777777" w:rsidR="00814596" w:rsidRPr="00225E89" w:rsidRDefault="00814596" w:rsidP="00814596">
      <w:r w:rsidRPr="00225E89">
        <w:lastRenderedPageBreak/>
        <w:t xml:space="preserve">Servis omogoča prenos dela datoteke preko »Range Requests« (podrobneje v rfc7233). </w:t>
      </w:r>
    </w:p>
    <w:p w14:paraId="499E185E" w14:textId="77777777" w:rsidR="00814596" w:rsidRPr="00225E89" w:rsidRDefault="00814596" w:rsidP="00814596"/>
    <w:p w14:paraId="15C9BD64" w14:textId="77777777" w:rsidR="00814596" w:rsidRDefault="00814596" w:rsidP="00814596"/>
    <w:p w14:paraId="5119A2AB" w14:textId="260584B9" w:rsidR="00814596" w:rsidRPr="00225E89" w:rsidRDefault="00814596" w:rsidP="00814596">
      <w:r w:rsidRPr="00225E89">
        <w:t>Servis odgovori z naslednjimi statusi</w:t>
      </w:r>
      <w:r w:rsidR="00E012CD">
        <w:t>:</w:t>
      </w:r>
    </w:p>
    <w:p w14:paraId="5F824FC3" w14:textId="3FC73D8B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200 – paket je bil uspešno obdelan, servis posreduje paket v »telesu« (body) odgovora</w:t>
      </w:r>
    </w:p>
    <w:p w14:paraId="253ADD49" w14:textId="24C8AD7E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206 – paket je bil uspešno obdelan, servis posreduje zahtevan del paket v »telesu« (body) odgovora</w:t>
      </w:r>
    </w:p>
    <w:p w14:paraId="5E47ED25" w14:textId="7C552333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202 – paket še ni obdelan. Odjemalec naj kasneje preveri, ali je že obdelan</w:t>
      </w:r>
    </w:p>
    <w:p w14:paraId="0861840E" w14:textId="48286ADA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400 – napačni vhodni parametri</w:t>
      </w:r>
    </w:p>
    <w:p w14:paraId="2013B7DF" w14:textId="583746A5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401 – neznan odjemalec</w:t>
      </w:r>
    </w:p>
    <w:p w14:paraId="2F81B4FD" w14:textId="3D5B89F5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403 – odjemalec nima pravice za klic spletnega servisa / prevzem paketa</w:t>
      </w:r>
    </w:p>
    <w:p w14:paraId="1E09129F" w14:textId="1AD4BB85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 xml:space="preserve">404 – </w:t>
      </w:r>
      <w:r>
        <w:t>p</w:t>
      </w:r>
      <w:r w:rsidRPr="00225E89">
        <w:t>aket s podano šifro paketa ne obstaja v sistemu</w:t>
      </w:r>
    </w:p>
    <w:p w14:paraId="5D1C26E4" w14:textId="58EB08CC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 xml:space="preserve">410 – </w:t>
      </w:r>
      <w:r>
        <w:t>p</w:t>
      </w:r>
      <w:r w:rsidRPr="00225E89">
        <w:t>aket je bil umaknjen iz sistema G2G</w:t>
      </w:r>
    </w:p>
    <w:p w14:paraId="1C0CDD76" w14:textId="32743C75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 xml:space="preserve">416 – </w:t>
      </w:r>
      <w:r>
        <w:t>n</w:t>
      </w:r>
      <w:r w:rsidRPr="00225E89">
        <w:t>epravilni parametri za prenos dela datoteke</w:t>
      </w:r>
    </w:p>
    <w:p w14:paraId="3498A92C" w14:textId="6B25F403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>500 – splošna napaka pri sprejemu zahteve</w:t>
      </w:r>
    </w:p>
    <w:p w14:paraId="5F9EC464" w14:textId="48DA9948" w:rsidR="00814596" w:rsidRPr="00225E89" w:rsidRDefault="00814596" w:rsidP="00814596">
      <w:pPr>
        <w:numPr>
          <w:ilvl w:val="0"/>
          <w:numId w:val="26"/>
        </w:numPr>
        <w:tabs>
          <w:tab w:val="left" w:pos="567"/>
        </w:tabs>
        <w:spacing w:before="100" w:after="100"/>
        <w:jc w:val="both"/>
      </w:pPr>
      <w:r w:rsidRPr="00225E89">
        <w:t xml:space="preserve">503 – </w:t>
      </w:r>
      <w:r>
        <w:t>s</w:t>
      </w:r>
      <w:r w:rsidRPr="00225E89">
        <w:t>ervis trenutno ni dostopen</w:t>
      </w:r>
    </w:p>
    <w:p w14:paraId="68E10E23" w14:textId="77777777" w:rsidR="00814596" w:rsidRPr="00225E89" w:rsidRDefault="00814596" w:rsidP="00814596"/>
    <w:p w14:paraId="1CE83E71" w14:textId="77777777" w:rsidR="00814596" w:rsidRPr="00225E89" w:rsidRDefault="00814596" w:rsidP="00814596">
      <w:r w:rsidRPr="00225E89">
        <w:t>Le v prvih dveh primerih (status odgovora 200 ter 206) server v »telesu odgovora« (body) posreduje podatke. V ostalih primerih je »telo odgovora« prazno.</w:t>
      </w:r>
    </w:p>
    <w:p w14:paraId="14B033D8" w14:textId="77777777" w:rsidR="00814596" w:rsidRPr="00225E89" w:rsidRDefault="00814596" w:rsidP="00814596"/>
    <w:p w14:paraId="46C1A130" w14:textId="46031FAA" w:rsidR="00814596" w:rsidRDefault="00814596" w:rsidP="00814596">
      <w:r w:rsidRPr="00225E89">
        <w:t>Servis omogoča prevzem že prevzetih dokumentov.</w:t>
      </w:r>
    </w:p>
    <w:p w14:paraId="00E29434" w14:textId="311E77A9" w:rsidR="00275319" w:rsidRDefault="00275319" w:rsidP="0081459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9"/>
        <w:gridCol w:w="6220"/>
      </w:tblGrid>
      <w:tr w:rsidR="00275319" w14:paraId="493B1015" w14:textId="77777777" w:rsidTr="00A61165">
        <w:tc>
          <w:tcPr>
            <w:tcW w:w="4814" w:type="dxa"/>
            <w:shd w:val="clear" w:color="auto" w:fill="548DD4" w:themeFill="text2" w:themeFillTint="99"/>
          </w:tcPr>
          <w:p w14:paraId="384A8717" w14:textId="106F449B" w:rsidR="00275319" w:rsidRPr="00A61165" w:rsidRDefault="00275319" w:rsidP="00814596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Nastavitev</w:t>
            </w:r>
          </w:p>
        </w:tc>
        <w:tc>
          <w:tcPr>
            <w:tcW w:w="4815" w:type="dxa"/>
            <w:shd w:val="clear" w:color="auto" w:fill="548DD4" w:themeFill="text2" w:themeFillTint="99"/>
          </w:tcPr>
          <w:p w14:paraId="1E2D419E" w14:textId="3C1BC4B9" w:rsidR="00275319" w:rsidRPr="00A61165" w:rsidRDefault="00275319" w:rsidP="00814596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Vrednost</w:t>
            </w:r>
          </w:p>
        </w:tc>
      </w:tr>
      <w:tr w:rsidR="00275319" w14:paraId="3BBB523F" w14:textId="77777777" w:rsidTr="00275319">
        <w:tc>
          <w:tcPr>
            <w:tcW w:w="4814" w:type="dxa"/>
          </w:tcPr>
          <w:p w14:paraId="79E4CC9E" w14:textId="0D09CC90" w:rsidR="00275319" w:rsidRDefault="00275319" w:rsidP="00814596">
            <w:r>
              <w:rPr>
                <w:rFonts w:ascii="Times New Roman" w:hAnsi="Times New Roman"/>
              </w:rPr>
              <w:t>Koren</w:t>
            </w:r>
            <w:r w:rsidRPr="0059589D">
              <w:rPr>
                <w:rFonts w:ascii="Times New Roman" w:hAnsi="Times New Roman"/>
              </w:rPr>
              <w:t xml:space="preserve"> testnega servisa</w:t>
            </w:r>
            <w:r>
              <w:rPr>
                <w:rFonts w:ascii="Times New Roman" w:hAnsi="Times New Roman"/>
              </w:rPr>
              <w:t xml:space="preserve"> (potrebno je dodati številko paketa)</w:t>
            </w:r>
          </w:p>
        </w:tc>
        <w:tc>
          <w:tcPr>
            <w:tcW w:w="4815" w:type="dxa"/>
          </w:tcPr>
          <w:p w14:paraId="598AC52E" w14:textId="57129924" w:rsidR="00275319" w:rsidRDefault="00AE0CD0" w:rsidP="00814596">
            <w:hyperlink r:id="rId32" w:history="1">
              <w:r w:rsidR="00275319" w:rsidRPr="00D959ED">
                <w:rPr>
                  <w:rStyle w:val="Hiperpovezava"/>
                </w:rPr>
                <w:t>https://beta.edavki.durs.si/SoapPortal/ExternalRequest.ashx/Pkg/98</w:t>
              </w:r>
            </w:hyperlink>
          </w:p>
        </w:tc>
      </w:tr>
      <w:tr w:rsidR="00275319" w14:paraId="7AEE38A6" w14:textId="77777777" w:rsidTr="00275319">
        <w:tc>
          <w:tcPr>
            <w:tcW w:w="4814" w:type="dxa"/>
          </w:tcPr>
          <w:p w14:paraId="1C4F213E" w14:textId="33CD666D" w:rsidR="00275319" w:rsidRDefault="00275319" w:rsidP="00814596">
            <w:r>
              <w:rPr>
                <w:rFonts w:ascii="Times New Roman" w:hAnsi="Times New Roman"/>
              </w:rPr>
              <w:t>Koren</w:t>
            </w:r>
            <w:r w:rsidRPr="005958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produkcijskega</w:t>
            </w:r>
            <w:r w:rsidRPr="0059589D">
              <w:rPr>
                <w:rFonts w:ascii="Times New Roman" w:hAnsi="Times New Roman"/>
              </w:rPr>
              <w:t xml:space="preserve"> servisa</w:t>
            </w:r>
            <w:r>
              <w:rPr>
                <w:rFonts w:ascii="Times New Roman" w:hAnsi="Times New Roman"/>
              </w:rPr>
              <w:t xml:space="preserve"> (potrebno je dodati številko paketa)</w:t>
            </w:r>
          </w:p>
        </w:tc>
        <w:tc>
          <w:tcPr>
            <w:tcW w:w="4815" w:type="dxa"/>
          </w:tcPr>
          <w:p w14:paraId="22BAFFA6" w14:textId="470E5EFD" w:rsidR="00275319" w:rsidRDefault="00AE0CD0" w:rsidP="00814596">
            <w:hyperlink r:id="rId33" w:history="1">
              <w:r w:rsidR="00275319" w:rsidRPr="00D959ED">
                <w:rPr>
                  <w:rStyle w:val="Hiperpovezava"/>
                </w:rPr>
                <w:t>https://edavki.durs.si/SoapPortal/ExternalRequest.ashx/Pkg/98</w:t>
              </w:r>
            </w:hyperlink>
          </w:p>
        </w:tc>
      </w:tr>
    </w:tbl>
    <w:p w14:paraId="78E163E2" w14:textId="7003871C" w:rsidR="00275319" w:rsidRPr="00ED1A18" w:rsidRDefault="003C135B" w:rsidP="00814596">
      <w:r>
        <w:t xml:space="preserve">Tabela1: nastavitev </w:t>
      </w:r>
      <w:r w:rsidR="000C1428">
        <w:t>korena servisa</w:t>
      </w:r>
    </w:p>
    <w:p w14:paraId="5E71EC37" w14:textId="77777777" w:rsidR="00275319" w:rsidRPr="00ED1A18" w:rsidRDefault="00275319" w:rsidP="00275319">
      <w:pPr>
        <w:pStyle w:val="Naslov2"/>
      </w:pPr>
      <w:bookmarkStart w:id="39" w:name="_Toc426366182"/>
      <w:bookmarkStart w:id="40" w:name="_Toc445206639"/>
      <w:bookmarkStart w:id="41" w:name="_Toc495923368"/>
      <w:bookmarkStart w:id="42" w:name="_Toc520291969"/>
      <w:bookmarkStart w:id="43" w:name="_Toc527025688"/>
      <w:r w:rsidRPr="00ED1A18">
        <w:t>Sheme</w:t>
      </w:r>
      <w:bookmarkEnd w:id="39"/>
      <w:bookmarkEnd w:id="40"/>
      <w:bookmarkEnd w:id="41"/>
      <w:bookmarkEnd w:id="42"/>
      <w:bookmarkEnd w:id="43"/>
    </w:p>
    <w:p w14:paraId="537FDDB6" w14:textId="77777777" w:rsidR="00275319" w:rsidRDefault="00275319" w:rsidP="00275319">
      <w:pPr>
        <w:pStyle w:val="Naslov3"/>
      </w:pPr>
      <w:bookmarkStart w:id="44" w:name="_Toc419105111"/>
      <w:bookmarkStart w:id="45" w:name="_Toc426366183"/>
      <w:bookmarkStart w:id="46" w:name="_Toc445206640"/>
      <w:bookmarkStart w:id="47" w:name="_Toc495923369"/>
      <w:bookmarkStart w:id="48" w:name="_Ref495992375"/>
      <w:bookmarkStart w:id="49" w:name="_Ref495992744"/>
      <w:bookmarkStart w:id="50" w:name="_Toc520291970"/>
      <w:bookmarkStart w:id="51" w:name="_Toc527025689"/>
      <w:r w:rsidRPr="00ED1A18">
        <w:t>Shema vhodnega dokumenta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B695FE3" w14:textId="3C25E571" w:rsidR="00275319" w:rsidRPr="00F33B78" w:rsidRDefault="00275319" w:rsidP="00275319">
      <w:r>
        <w:t xml:space="preserve">Shema se nahaja v referenčnem dokumentu </w:t>
      </w:r>
      <w:r w:rsidRPr="00687194">
        <w:t>REZ_STAT_Z_V1.xsd</w:t>
      </w:r>
      <w:r>
        <w:rPr>
          <w:rStyle w:val="Sprotnaopomba-sklic"/>
        </w:rPr>
        <w:footnoteReference w:id="2"/>
      </w:r>
      <w:r>
        <w:t>.</w:t>
      </w:r>
    </w:p>
    <w:p w14:paraId="44908053" w14:textId="77777777" w:rsidR="00275319" w:rsidRPr="00ED1A18" w:rsidRDefault="00275319" w:rsidP="00275319">
      <w:pPr>
        <w:pStyle w:val="Naslov3"/>
      </w:pPr>
      <w:bookmarkStart w:id="52" w:name="_Toc445206641"/>
      <w:bookmarkStart w:id="53" w:name="_Toc495923370"/>
      <w:bookmarkStart w:id="54" w:name="_Ref495992314"/>
      <w:bookmarkStart w:id="55" w:name="_Ref495992336"/>
      <w:bookmarkStart w:id="56" w:name="_Ref495992339"/>
      <w:bookmarkStart w:id="57" w:name="_Toc527025690"/>
      <w:r w:rsidRPr="00ED1A18">
        <w:t>Splošno o shemi</w:t>
      </w:r>
      <w:bookmarkEnd w:id="52"/>
      <w:bookmarkEnd w:id="53"/>
      <w:bookmarkEnd w:id="54"/>
      <w:bookmarkEnd w:id="55"/>
      <w:bookmarkEnd w:id="56"/>
      <w:bookmarkEnd w:id="57"/>
    </w:p>
    <w:p w14:paraId="7697C98A" w14:textId="77777777" w:rsidR="00275319" w:rsidRDefault="00275319" w:rsidP="00275319">
      <w:r w:rsidRPr="00ED1A18">
        <w:t>V glavi zahteve (elementi v sklopu Glava) je potrebno izpolniti naslednje elemente:</w:t>
      </w:r>
    </w:p>
    <w:p w14:paraId="381BA7B9" w14:textId="77777777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 xml:space="preserve">SifraSistema – poda se vrednost </w:t>
      </w:r>
      <w:r>
        <w:t>šifra sistema poizvedovanja primer »ZRSZ«</w:t>
      </w:r>
    </w:p>
    <w:p w14:paraId="17FE2FF6" w14:textId="77777777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>NacinIzvedbe – poda se vrednost »Sinhron</w:t>
      </w:r>
      <w:r>
        <w:t>/Asinhron</w:t>
      </w:r>
      <w:r w:rsidRPr="004300EF">
        <w:t>«</w:t>
      </w:r>
    </w:p>
    <w:p w14:paraId="0D82BC59" w14:textId="77777777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>VrstaPodatkov – poda se vrednost »Pogodbeni«</w:t>
      </w:r>
    </w:p>
    <w:p w14:paraId="6B805CD9" w14:textId="77777777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>SifraZahteve – Pri vsakem klicu je potrebno podati enolično vrednost (poljuben niz znakov, dolg največ 254 znakov). Vrednost mora biti enaka parametru »documentId« spletnega servisa (poglavje 2).</w:t>
      </w:r>
    </w:p>
    <w:p w14:paraId="3676EBB7" w14:textId="0A315E32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>Sifr</w:t>
      </w:r>
      <w:r>
        <w:t>aStoritve – poda se vrednost »98</w:t>
      </w:r>
      <w:r w:rsidRPr="004300EF">
        <w:t>«</w:t>
      </w:r>
    </w:p>
    <w:p w14:paraId="0B3DA121" w14:textId="7DAEC49F" w:rsidR="00275319" w:rsidRPr="004300EF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lastRenderedPageBreak/>
        <w:t>VsebujePrilogo – poda se vrednost »</w:t>
      </w:r>
      <w:r>
        <w:t>true/</w:t>
      </w:r>
      <w:r w:rsidRPr="004300EF">
        <w:t>false«</w:t>
      </w:r>
    </w:p>
    <w:p w14:paraId="565B13B4" w14:textId="345EEF2A" w:rsidR="00275319" w:rsidRDefault="00275319" w:rsidP="00275319">
      <w:pPr>
        <w:numPr>
          <w:ilvl w:val="0"/>
          <w:numId w:val="29"/>
        </w:numPr>
        <w:tabs>
          <w:tab w:val="left" w:pos="567"/>
        </w:tabs>
        <w:spacing w:before="100" w:after="100"/>
        <w:jc w:val="both"/>
      </w:pPr>
      <w:r w:rsidRPr="004300EF">
        <w:t>DatumZahtevka – trenutek oddaje zahteve</w:t>
      </w:r>
    </w:p>
    <w:p w14:paraId="7F0FBA60" w14:textId="77777777" w:rsidR="00275319" w:rsidRDefault="00275319" w:rsidP="00275319"/>
    <w:p w14:paraId="196DFAD9" w14:textId="77777777" w:rsidR="00275319" w:rsidRPr="00ED1A18" w:rsidRDefault="00275319" w:rsidP="00275319">
      <w:r>
        <w:t xml:space="preserve">Dokument je digitalno podpisan. Digitalen podpis se shrani v element </w:t>
      </w:r>
      <w:r w:rsidRPr="00DE0ECB">
        <w:t>Signature</w:t>
      </w:r>
      <w:r>
        <w:t>. Uporabi se »</w:t>
      </w:r>
      <w:r w:rsidRPr="00DE0ECB">
        <w:t>enveloped</w:t>
      </w:r>
      <w:r>
        <w:t xml:space="preserve"> </w:t>
      </w:r>
      <w:r w:rsidRPr="00DE0ECB">
        <w:t>signature</w:t>
      </w:r>
      <w:r>
        <w:t>«.</w:t>
      </w:r>
    </w:p>
    <w:p w14:paraId="2B3D27FB" w14:textId="77777777" w:rsidR="00275319" w:rsidRPr="00ED1A18" w:rsidRDefault="00275319" w:rsidP="00275319">
      <w:pPr>
        <w:pStyle w:val="Naslov3"/>
        <w:rPr>
          <w:rFonts w:ascii="Times New Roman" w:hAnsi="Times New Roman"/>
          <w:color w:val="000000"/>
          <w:szCs w:val="24"/>
        </w:rPr>
      </w:pPr>
      <w:bookmarkStart w:id="58" w:name="_Toc445206642"/>
      <w:bookmarkStart w:id="59" w:name="_Toc495923371"/>
      <w:bookmarkStart w:id="60" w:name="_Toc527025691"/>
      <w:r w:rsidRPr="00ED1A18">
        <w:t>Elementi v sklopu Postavk</w:t>
      </w:r>
      <w:bookmarkEnd w:id="58"/>
      <w:bookmarkEnd w:id="59"/>
      <w:r>
        <w:t>e</w:t>
      </w:r>
      <w:bookmarkEnd w:id="60"/>
    </w:p>
    <w:p w14:paraId="64339728" w14:textId="77777777" w:rsidR="00275319" w:rsidRDefault="00275319" w:rsidP="00275319">
      <w:r w:rsidRPr="00ED1A18">
        <w:t xml:space="preserve">V tem sklopu </w:t>
      </w:r>
      <w:r>
        <w:t xml:space="preserve">se </w:t>
      </w:r>
      <w:r w:rsidRPr="00ED1A18">
        <w:t xml:space="preserve">poda </w:t>
      </w:r>
      <w:r>
        <w:t>seznam zavezanec, za katere</w:t>
      </w:r>
      <w:r w:rsidRPr="00ED1A18">
        <w:t xml:space="preserve"> želite pridobiti podatke</w:t>
      </w:r>
      <w:r>
        <w:t xml:space="preserve"> ter datum, na katerega želimo pridobiti podatke za vsakega zavezanca ločeno</w:t>
      </w:r>
      <w:r w:rsidRPr="00ED1A18">
        <w:t>. Pomen elementov:</w:t>
      </w:r>
    </w:p>
    <w:p w14:paraId="2A3AC49B" w14:textId="30D24F8C" w:rsidR="00275319" w:rsidRDefault="00275319" w:rsidP="00275319">
      <w:pPr>
        <w:pStyle w:val="Odstavekseznama"/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>
        <w:t>ZavId – davčna številka zavezana, za katerega pridobivamo podatke o statusu rezidentstva</w:t>
      </w:r>
    </w:p>
    <w:p w14:paraId="2B953771" w14:textId="4332546E" w:rsidR="00275319" w:rsidRPr="00ED1A18" w:rsidRDefault="00275319" w:rsidP="00275319">
      <w:pPr>
        <w:pStyle w:val="Odstavekseznama"/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>
        <w:t>Datum – datum za katerega pridobivamo podatke o statusu rezidentstva</w:t>
      </w:r>
    </w:p>
    <w:p w14:paraId="167CA852" w14:textId="77777777" w:rsidR="00275319" w:rsidRPr="00ED1A18" w:rsidRDefault="00275319" w:rsidP="00275319">
      <w:pPr>
        <w:pStyle w:val="Naslov3"/>
      </w:pPr>
      <w:bookmarkStart w:id="61" w:name="_Toc426366184"/>
      <w:bookmarkStart w:id="62" w:name="_Toc445206643"/>
      <w:bookmarkStart w:id="63" w:name="_Toc495923372"/>
      <w:bookmarkStart w:id="64" w:name="_Toc520291971"/>
      <w:bookmarkStart w:id="65" w:name="_Toc527025692"/>
      <w:r w:rsidRPr="00ED1A18">
        <w:t>Shema izhodnega dokumenta</w:t>
      </w:r>
      <w:bookmarkEnd w:id="61"/>
      <w:bookmarkEnd w:id="62"/>
      <w:bookmarkEnd w:id="63"/>
      <w:bookmarkEnd w:id="64"/>
      <w:bookmarkEnd w:id="65"/>
    </w:p>
    <w:p w14:paraId="47520317" w14:textId="57534679" w:rsidR="00275319" w:rsidRDefault="00275319" w:rsidP="00275319">
      <w:r>
        <w:t xml:space="preserve">Shema se nahaja v referenčnem dokumentu </w:t>
      </w:r>
      <w:r w:rsidRPr="00BF487C">
        <w:t>REZ_STAT_O_V1.xsd</w:t>
      </w:r>
      <w:r>
        <w:rPr>
          <w:rStyle w:val="Sprotnaopomba-sklic"/>
        </w:rPr>
        <w:footnoteReference w:id="3"/>
      </w:r>
      <w:r>
        <w:t>.</w:t>
      </w:r>
    </w:p>
    <w:p w14:paraId="304D7720" w14:textId="77777777" w:rsidR="00275319" w:rsidRPr="00ED1A18" w:rsidRDefault="00275319" w:rsidP="00275319">
      <w:r>
        <w:t xml:space="preserve">Dokument je digitalno podpisan. Digitalen podpis se shrani v element </w:t>
      </w:r>
      <w:r w:rsidRPr="00DE0ECB">
        <w:t>Signature</w:t>
      </w:r>
      <w:r>
        <w:t>. Uporabi se »</w:t>
      </w:r>
      <w:r w:rsidRPr="00DE0ECB">
        <w:t>enveloped</w:t>
      </w:r>
      <w:r>
        <w:t xml:space="preserve"> </w:t>
      </w:r>
      <w:r w:rsidRPr="00DE0ECB">
        <w:t>signature</w:t>
      </w:r>
      <w:r>
        <w:t>«.</w:t>
      </w:r>
    </w:p>
    <w:p w14:paraId="26DFE470" w14:textId="77777777" w:rsidR="00275319" w:rsidRPr="00ED1A18" w:rsidRDefault="00275319" w:rsidP="009926DE">
      <w:pPr>
        <w:pStyle w:val="Naslov3"/>
      </w:pPr>
      <w:bookmarkStart w:id="66" w:name="_Toc495923373"/>
      <w:bookmarkStart w:id="67" w:name="_Toc527025693"/>
      <w:r w:rsidRPr="00ED1A18">
        <w:t>Elementi v sklopu Postavka</w:t>
      </w:r>
      <w:bookmarkEnd w:id="66"/>
      <w:bookmarkEnd w:id="67"/>
    </w:p>
    <w:p w14:paraId="764B600C" w14:textId="77777777" w:rsidR="00275319" w:rsidRDefault="00275319" w:rsidP="00275319">
      <w:r w:rsidRPr="00ED1A18">
        <w:t>V tem skl</w:t>
      </w:r>
      <w:r>
        <w:t>opu so podani zahtevani podatki, za vsakega zahtevanega zavezanca ločeno.</w:t>
      </w:r>
      <w:r w:rsidRPr="00ED1A18">
        <w:t xml:space="preserve"> </w:t>
      </w:r>
      <w:r w:rsidRPr="00DE5CD2">
        <w:t xml:space="preserve">Pomen </w:t>
      </w:r>
      <w:r w:rsidRPr="00ED1A18">
        <w:t>elementov:</w:t>
      </w:r>
    </w:p>
    <w:p w14:paraId="44B09183" w14:textId="2F4DD3A8" w:rsidR="00275319" w:rsidRDefault="00275319" w:rsidP="00275319">
      <w:pPr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 w:rsidRPr="00E24888">
        <w:t xml:space="preserve">ZavId – </w:t>
      </w:r>
      <w:r>
        <w:rPr>
          <w:bCs/>
        </w:rPr>
        <w:t>d</w:t>
      </w:r>
      <w:r w:rsidRPr="00E24888">
        <w:rPr>
          <w:bCs/>
        </w:rPr>
        <w:t>avčna številka zavezanca</w:t>
      </w:r>
      <w:r w:rsidRPr="00E24888">
        <w:t>, za katerega so bili pridobljeni podatki</w:t>
      </w:r>
    </w:p>
    <w:p w14:paraId="44CB30D2" w14:textId="34775FDE" w:rsidR="00275319" w:rsidRPr="00E24888" w:rsidRDefault="00275319" w:rsidP="00275319">
      <w:pPr>
        <w:pStyle w:val="Odstavekseznama"/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>
        <w:t xml:space="preserve">Datum </w:t>
      </w:r>
      <w:r w:rsidRPr="00E24888">
        <w:t>–</w:t>
      </w:r>
      <w:r>
        <w:t xml:space="preserve"> datum, za katerega so bili pridobljeni podatki o statusu rezidentstva </w:t>
      </w:r>
    </w:p>
    <w:p w14:paraId="421CC726" w14:textId="77777777" w:rsidR="00275319" w:rsidRPr="00E24888" w:rsidRDefault="00275319" w:rsidP="00275319">
      <w:pPr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 w:rsidRPr="00E24888">
        <w:t>StatusObdelave – element ima lahko eno izmed naslednjih vrednosti:</w:t>
      </w:r>
    </w:p>
    <w:p w14:paraId="6510D4FE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E24888">
        <w:t>0 – Zavezanec obdelan brez napak. V elementu »</w:t>
      </w:r>
      <w:r w:rsidRPr="004300EF">
        <w:t>Podatki</w:t>
      </w:r>
      <w:r w:rsidRPr="00E24888">
        <w:t>« so podani rezultati poizvedb.</w:t>
      </w:r>
    </w:p>
    <w:p w14:paraId="51C80C75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G2GZAV001</w:t>
      </w:r>
      <w:r>
        <w:t xml:space="preserve"> </w:t>
      </w:r>
      <w:r w:rsidRPr="00E24888">
        <w:t>–</w:t>
      </w:r>
      <w:r>
        <w:t xml:space="preserve"> </w:t>
      </w:r>
      <w:r w:rsidRPr="00652D0C">
        <w:t>Podan ZavId ne obstaja v registru zavezancev.</w:t>
      </w:r>
      <w:r>
        <w:t xml:space="preserve"> Element »Podatki« ne obstaja.</w:t>
      </w:r>
    </w:p>
    <w:p w14:paraId="0292CBD6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G2GZAV002</w:t>
      </w:r>
      <w:r>
        <w:t xml:space="preserve"> </w:t>
      </w:r>
      <w:r w:rsidRPr="00E24888">
        <w:t>–</w:t>
      </w:r>
      <w:r>
        <w:t xml:space="preserve"> </w:t>
      </w:r>
      <w:r w:rsidRPr="00562BB7">
        <w:t>Davčna številka je v statusu napaka</w:t>
      </w:r>
      <w:r>
        <w:t>. Element »Podatki« ne obstaja.</w:t>
      </w:r>
    </w:p>
    <w:p w14:paraId="54A2705C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G2GZAV004</w:t>
      </w:r>
      <w:r>
        <w:t xml:space="preserve"> </w:t>
      </w:r>
      <w:r w:rsidRPr="00E24888">
        <w:t>–</w:t>
      </w:r>
      <w:r>
        <w:t xml:space="preserve">  </w:t>
      </w:r>
      <w:r w:rsidRPr="00562BB7">
        <w:t>Davčna številka pripada pravni osebi</w:t>
      </w:r>
      <w:r>
        <w:t>. Element »Podatki« ne obstaja.</w:t>
      </w:r>
    </w:p>
    <w:p w14:paraId="76BD6C49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G2GZAV005</w:t>
      </w:r>
      <w:r>
        <w:t xml:space="preserve"> </w:t>
      </w:r>
      <w:r w:rsidRPr="00E24888">
        <w:t>–</w:t>
      </w:r>
      <w:r>
        <w:t xml:space="preserve"> </w:t>
      </w:r>
      <w:r w:rsidRPr="00562BB7">
        <w:t>Zavezanec je umrl</w:t>
      </w:r>
      <w:r>
        <w:t xml:space="preserve">. </w:t>
      </w:r>
      <w:r w:rsidRPr="00E24888">
        <w:t>V elementu »</w:t>
      </w:r>
      <w:r w:rsidRPr="004300EF">
        <w:t>Podatki</w:t>
      </w:r>
      <w:r w:rsidRPr="00E24888">
        <w:t>« so podani rezultati poizvedb.</w:t>
      </w:r>
    </w:p>
    <w:p w14:paraId="5BF02ED2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G2GREZ001</w:t>
      </w:r>
      <w:r>
        <w:t xml:space="preserve"> </w:t>
      </w:r>
      <w:r w:rsidRPr="00E24888">
        <w:t>–</w:t>
      </w:r>
      <w:r>
        <w:t xml:space="preserve">  </w:t>
      </w:r>
      <w:r w:rsidRPr="00562BB7">
        <w:t>Zavezanec v podanem obdobju nima statua rezidentstva</w:t>
      </w:r>
      <w:r>
        <w:t>. Element »Podatki« ne obstaja.</w:t>
      </w:r>
    </w:p>
    <w:p w14:paraId="28410356" w14:textId="77777777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562BB7">
        <w:t>G2GREZ002</w:t>
      </w:r>
      <w:r>
        <w:t xml:space="preserve"> </w:t>
      </w:r>
      <w:r w:rsidRPr="00E24888">
        <w:t>–</w:t>
      </w:r>
      <w:r>
        <w:t xml:space="preserve">  </w:t>
      </w:r>
      <w:r w:rsidRPr="00562BB7">
        <w:t>Več statusov rezidentstva zavezanca v obdobju</w:t>
      </w:r>
      <w:r>
        <w:t>. Element »Podatki« ne obstaja.</w:t>
      </w:r>
    </w:p>
    <w:p w14:paraId="6129B3EF" w14:textId="01EDF4D6" w:rsidR="00275319" w:rsidRPr="00E24888" w:rsidRDefault="00275319" w:rsidP="00275319">
      <w:pPr>
        <w:numPr>
          <w:ilvl w:val="0"/>
          <w:numId w:val="30"/>
        </w:numPr>
        <w:tabs>
          <w:tab w:val="left" w:pos="567"/>
        </w:tabs>
        <w:spacing w:before="100" w:after="100"/>
        <w:jc w:val="both"/>
      </w:pPr>
      <w:r>
        <w:t>Podatki - rezultati poizvedb:</w:t>
      </w:r>
      <w:r w:rsidRPr="00E24888">
        <w:t xml:space="preserve"> </w:t>
      </w:r>
    </w:p>
    <w:p w14:paraId="17E8D2C9" w14:textId="23738020" w:rsidR="00275319" w:rsidRDefault="00275319" w:rsidP="00275319">
      <w:pPr>
        <w:numPr>
          <w:ilvl w:val="1"/>
          <w:numId w:val="30"/>
        </w:numPr>
        <w:tabs>
          <w:tab w:val="left" w:pos="567"/>
        </w:tabs>
        <w:spacing w:before="100" w:after="100"/>
        <w:jc w:val="both"/>
      </w:pPr>
      <w:r w:rsidRPr="00B3505A">
        <w:rPr>
          <w:rFonts w:cs="Arial"/>
          <w:color w:val="000000"/>
          <w:szCs w:val="22"/>
          <w:highlight w:val="white"/>
        </w:rPr>
        <w:t>StatusRezidentstva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888">
        <w:t xml:space="preserve">– </w:t>
      </w:r>
      <w:r>
        <w:t>status rezidentstva, za katerega so bili pridobljeni podatki na zahtevani datum</w:t>
      </w:r>
      <w:r w:rsidR="00D21523">
        <w:t>:</w:t>
      </w:r>
    </w:p>
    <w:p w14:paraId="59EB1F44" w14:textId="76240FB9" w:rsidR="00275319" w:rsidRDefault="00275319" w:rsidP="00275319">
      <w:pPr>
        <w:pStyle w:val="Odstavekseznama"/>
        <w:numPr>
          <w:ilvl w:val="0"/>
          <w:numId w:val="32"/>
        </w:numPr>
        <w:tabs>
          <w:tab w:val="left" w:pos="567"/>
        </w:tabs>
        <w:spacing w:before="100" w:after="100"/>
        <w:jc w:val="both"/>
      </w:pPr>
      <w:r>
        <w:t xml:space="preserve">»R« </w:t>
      </w:r>
      <w:r w:rsidRPr="00E24888">
        <w:t>–</w:t>
      </w:r>
      <w:r>
        <w:t xml:space="preserve"> Zavezanec je rezident Slovenije na zahtevani datum</w:t>
      </w:r>
    </w:p>
    <w:p w14:paraId="2C1B6106" w14:textId="67789801" w:rsidR="00275319" w:rsidRDefault="00275319" w:rsidP="00275319">
      <w:pPr>
        <w:pStyle w:val="Odstavekseznama"/>
        <w:numPr>
          <w:ilvl w:val="0"/>
          <w:numId w:val="32"/>
        </w:numPr>
        <w:tabs>
          <w:tab w:val="left" w:pos="567"/>
        </w:tabs>
        <w:spacing w:before="100" w:after="100"/>
        <w:jc w:val="both"/>
      </w:pPr>
      <w:r>
        <w:t xml:space="preserve">»N« </w:t>
      </w:r>
      <w:r w:rsidRPr="00E24888">
        <w:t>–</w:t>
      </w:r>
      <w:r>
        <w:t xml:space="preserve"> Zavezanec ni rezident Slovenije na zahtevani datum </w:t>
      </w:r>
    </w:p>
    <w:p w14:paraId="3165FD8B" w14:textId="0B699BB4" w:rsidR="00275319" w:rsidRPr="00E24888" w:rsidRDefault="00275319" w:rsidP="00275319">
      <w:pPr>
        <w:pStyle w:val="Odstavekseznama"/>
        <w:numPr>
          <w:ilvl w:val="0"/>
          <w:numId w:val="32"/>
        </w:numPr>
        <w:tabs>
          <w:tab w:val="left" w:pos="567"/>
        </w:tabs>
        <w:spacing w:before="100" w:after="100"/>
        <w:jc w:val="both"/>
      </w:pPr>
      <w:r>
        <w:t xml:space="preserve">»X« </w:t>
      </w:r>
      <w:r w:rsidRPr="00E24888">
        <w:t>–</w:t>
      </w:r>
      <w:r>
        <w:t xml:space="preserve"> Zavezanec nima podatka o rezidentstvu na zahtevani datum</w:t>
      </w:r>
    </w:p>
    <w:p w14:paraId="30BC9996" w14:textId="77777777" w:rsidR="00275319" w:rsidRPr="00ED1A18" w:rsidRDefault="00275319" w:rsidP="00275319">
      <w:pPr>
        <w:pStyle w:val="Naslov3"/>
      </w:pPr>
      <w:bookmarkStart w:id="68" w:name="_Toc445206645"/>
      <w:bookmarkStart w:id="69" w:name="_Toc495923374"/>
      <w:bookmarkStart w:id="70" w:name="_Toc520291972"/>
      <w:bookmarkStart w:id="71" w:name="_Toc527025694"/>
      <w:r w:rsidRPr="00ED1A18">
        <w:t>Odgovor sistema G2G v primeru napake</w:t>
      </w:r>
      <w:bookmarkEnd w:id="68"/>
      <w:bookmarkEnd w:id="69"/>
      <w:bookmarkEnd w:id="70"/>
      <w:bookmarkEnd w:id="71"/>
    </w:p>
    <w:p w14:paraId="4E5CCC09" w14:textId="77777777" w:rsidR="00275319" w:rsidRDefault="00275319" w:rsidP="00275319">
      <w:r w:rsidRPr="00ED1A18">
        <w:t>V primeru, da pride do napake v obdelavi zahteve, bo sistem G2G vrnil odgovor, kjer je v glavi dokumenta (elementi SifraNapake, NazivNapake, OpisNapake) naveden opis napake. Vzroki za tovrsten odgovor so naslednji:</w:t>
      </w:r>
    </w:p>
    <w:p w14:paraId="590C461E" w14:textId="213628FF" w:rsidR="00275319" w:rsidRPr="00E24888" w:rsidRDefault="00275319" w:rsidP="00275319">
      <w:pPr>
        <w:numPr>
          <w:ilvl w:val="0"/>
          <w:numId w:val="31"/>
        </w:numPr>
        <w:tabs>
          <w:tab w:val="left" w:pos="567"/>
        </w:tabs>
        <w:spacing w:before="100" w:after="100"/>
        <w:jc w:val="both"/>
      </w:pPr>
      <w:r w:rsidRPr="00E24888">
        <w:lastRenderedPageBreak/>
        <w:t xml:space="preserve">Vhodni XML ne ustreza predpisani </w:t>
      </w:r>
      <w:r w:rsidRPr="00BA1322">
        <w:t xml:space="preserve">shemi (poglavje </w:t>
      </w:r>
      <w:r w:rsidRPr="00BA1322">
        <w:fldChar w:fldCharType="begin"/>
      </w:r>
      <w:r w:rsidRPr="00BA1322">
        <w:instrText xml:space="preserve"> REF _Ref495992744 \r \h </w:instrText>
      </w:r>
      <w:r>
        <w:instrText xml:space="preserve"> \* MERGEFORMAT </w:instrText>
      </w:r>
      <w:r w:rsidRPr="00BA1322">
        <w:fldChar w:fldCharType="separate"/>
      </w:r>
      <w:r>
        <w:t>3.4.1</w:t>
      </w:r>
      <w:r w:rsidRPr="00BA1322">
        <w:fldChar w:fldCharType="end"/>
      </w:r>
      <w:r w:rsidRPr="00BA1322">
        <w:t>)</w:t>
      </w:r>
    </w:p>
    <w:p w14:paraId="46EAC65D" w14:textId="6884934A" w:rsidR="00275319" w:rsidRPr="00E24888" w:rsidRDefault="00275319" w:rsidP="00275319">
      <w:pPr>
        <w:numPr>
          <w:ilvl w:val="0"/>
          <w:numId w:val="31"/>
        </w:numPr>
        <w:tabs>
          <w:tab w:val="left" w:pos="567"/>
        </w:tabs>
        <w:spacing w:before="100" w:after="100"/>
        <w:jc w:val="both"/>
      </w:pPr>
      <w:r w:rsidRPr="00E24888">
        <w:t>Elementi v glavi zahteve niso pravilno izpolnjeni (</w:t>
      </w:r>
      <w:r>
        <w:fldChar w:fldCharType="begin"/>
      </w:r>
      <w:r>
        <w:instrText xml:space="preserve"> REF _Ref495992314 \r \h </w:instrText>
      </w:r>
      <w:r>
        <w:fldChar w:fldCharType="separate"/>
      </w:r>
      <w:r>
        <w:t>3.</w:t>
      </w:r>
      <w:r w:rsidR="00A2570C">
        <w:t>4</w:t>
      </w:r>
      <w:r>
        <w:t>.</w:t>
      </w:r>
      <w:r w:rsidR="00A2570C">
        <w:t>2</w:t>
      </w:r>
      <w:r>
        <w:fldChar w:fldCharType="end"/>
      </w:r>
      <w:r w:rsidRPr="00E24888">
        <w:t>)</w:t>
      </w:r>
    </w:p>
    <w:p w14:paraId="37C8B2FB" w14:textId="15B9B12B" w:rsidR="00275319" w:rsidRPr="00ED1A18" w:rsidRDefault="00275319" w:rsidP="00275319">
      <w:pPr>
        <w:numPr>
          <w:ilvl w:val="0"/>
          <w:numId w:val="31"/>
        </w:numPr>
        <w:tabs>
          <w:tab w:val="left" w:pos="567"/>
        </w:tabs>
        <w:spacing w:before="100" w:after="100"/>
        <w:jc w:val="both"/>
      </w:pPr>
      <w:r w:rsidRPr="00E24888">
        <w:t>Napaka na infrastrukturi sistema G2G</w:t>
      </w:r>
    </w:p>
    <w:p w14:paraId="64C7B60D" w14:textId="40167BC2" w:rsidR="003C135B" w:rsidRPr="00A01A46" w:rsidRDefault="00275319" w:rsidP="003C135B">
      <w:r w:rsidRPr="00ED1A18">
        <w:t>V primeru tovrstnih napak preverite opis napake ter vhodne podatke.</w:t>
      </w:r>
    </w:p>
    <w:p w14:paraId="0EEFC4E1" w14:textId="77777777" w:rsidR="003C135B" w:rsidRDefault="003C135B" w:rsidP="002753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381"/>
      </w:tblGrid>
      <w:tr w:rsidR="001A43BD" w14:paraId="501C24DE" w14:textId="77777777" w:rsidTr="00A61165">
        <w:tc>
          <w:tcPr>
            <w:tcW w:w="1696" w:type="dxa"/>
            <w:shd w:val="clear" w:color="auto" w:fill="548DD4" w:themeFill="text2" w:themeFillTint="99"/>
          </w:tcPr>
          <w:p w14:paraId="58CAB4DE" w14:textId="1EC7CCFB" w:rsidR="001A43BD" w:rsidRPr="00A61165" w:rsidRDefault="001A43BD" w:rsidP="00275319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Šifra napake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73899691" w14:textId="084B9FBF" w:rsidR="001A43BD" w:rsidRPr="00A61165" w:rsidRDefault="001A43BD" w:rsidP="00275319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Naziv napake</w:t>
            </w:r>
          </w:p>
        </w:tc>
        <w:tc>
          <w:tcPr>
            <w:tcW w:w="5381" w:type="dxa"/>
            <w:shd w:val="clear" w:color="auto" w:fill="548DD4" w:themeFill="text2" w:themeFillTint="99"/>
          </w:tcPr>
          <w:p w14:paraId="0062246D" w14:textId="01FCF8F6" w:rsidR="001A43BD" w:rsidRPr="00A61165" w:rsidRDefault="001A43BD" w:rsidP="00275319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Opis napake</w:t>
            </w:r>
          </w:p>
        </w:tc>
      </w:tr>
      <w:tr w:rsidR="001A43BD" w14:paraId="31019998" w14:textId="77777777" w:rsidTr="001A43BD">
        <w:tc>
          <w:tcPr>
            <w:tcW w:w="1696" w:type="dxa"/>
          </w:tcPr>
          <w:p w14:paraId="62BF2620" w14:textId="1CCEF17C" w:rsidR="001A43BD" w:rsidRDefault="001A43BD" w:rsidP="001A43BD">
            <w:r w:rsidRPr="00A01A46">
              <w:t xml:space="preserve">-20035 </w:t>
            </w:r>
          </w:p>
        </w:tc>
        <w:tc>
          <w:tcPr>
            <w:tcW w:w="2552" w:type="dxa"/>
          </w:tcPr>
          <w:p w14:paraId="5A267ACE" w14:textId="4A12D0BA" w:rsidR="001A43BD" w:rsidRDefault="001A43BD" w:rsidP="001A43BD">
            <w:r w:rsidRPr="00A01A46">
              <w:t>Sistemska napaka</w:t>
            </w:r>
          </w:p>
        </w:tc>
        <w:tc>
          <w:tcPr>
            <w:tcW w:w="5381" w:type="dxa"/>
          </w:tcPr>
          <w:p w14:paraId="1142213B" w14:textId="4EDE4FA1" w:rsidR="001A43BD" w:rsidRDefault="001A43BD" w:rsidP="001A43BD">
            <w:r w:rsidRPr="00A01A46">
              <w:t>Sistem je že oddal zahtevo s to šifro</w:t>
            </w:r>
          </w:p>
        </w:tc>
      </w:tr>
      <w:tr w:rsidR="001A43BD" w14:paraId="26298E01" w14:textId="77777777" w:rsidTr="001A43BD">
        <w:tc>
          <w:tcPr>
            <w:tcW w:w="1696" w:type="dxa"/>
          </w:tcPr>
          <w:p w14:paraId="256E28CC" w14:textId="41A1A815" w:rsidR="001A43BD" w:rsidRDefault="001A43BD" w:rsidP="001A43BD">
            <w:r w:rsidRPr="00A01A46">
              <w:t>-20102</w:t>
            </w:r>
          </w:p>
        </w:tc>
        <w:tc>
          <w:tcPr>
            <w:tcW w:w="2552" w:type="dxa"/>
          </w:tcPr>
          <w:p w14:paraId="0E1FE604" w14:textId="71BA0A3D" w:rsidR="001A43BD" w:rsidRDefault="001A43BD" w:rsidP="001A43BD">
            <w:r w:rsidRPr="00A01A46">
              <w:t>Sistemska napaka</w:t>
            </w:r>
          </w:p>
        </w:tc>
        <w:tc>
          <w:tcPr>
            <w:tcW w:w="5381" w:type="dxa"/>
          </w:tcPr>
          <w:p w14:paraId="78C7DB00" w14:textId="0927B37C" w:rsidR="001A43BD" w:rsidRDefault="001A43BD" w:rsidP="001A43BD">
            <w:r w:rsidRPr="00A01A46">
              <w:t>Neznana vhodna shema</w:t>
            </w:r>
          </w:p>
        </w:tc>
      </w:tr>
      <w:tr w:rsidR="001A43BD" w14:paraId="7A9EFE85" w14:textId="77777777" w:rsidTr="001A43BD">
        <w:tc>
          <w:tcPr>
            <w:tcW w:w="1696" w:type="dxa"/>
          </w:tcPr>
          <w:p w14:paraId="233991B5" w14:textId="531D501F" w:rsidR="001A43BD" w:rsidRDefault="001A43BD" w:rsidP="001A43BD">
            <w:r w:rsidRPr="00A01A46">
              <w:t>-20300</w:t>
            </w:r>
          </w:p>
        </w:tc>
        <w:tc>
          <w:tcPr>
            <w:tcW w:w="2552" w:type="dxa"/>
          </w:tcPr>
          <w:p w14:paraId="7297A252" w14:textId="26979852" w:rsidR="001A43BD" w:rsidRDefault="001A43BD" w:rsidP="001A43BD">
            <w:r w:rsidRPr="00A01A46">
              <w:t>Sistemska napaka</w:t>
            </w:r>
          </w:p>
        </w:tc>
        <w:tc>
          <w:tcPr>
            <w:tcW w:w="5381" w:type="dxa"/>
          </w:tcPr>
          <w:p w14:paraId="3E3B0E43" w14:textId="20BB3A36" w:rsidR="001A43BD" w:rsidRDefault="001A43BD" w:rsidP="001A43BD">
            <w:r w:rsidRPr="00A01A46">
              <w:t>Napaka pri izvajanju spletne storitve InsertDocument</w:t>
            </w:r>
          </w:p>
        </w:tc>
      </w:tr>
      <w:tr w:rsidR="001A43BD" w14:paraId="5FF7DBA7" w14:textId="77777777" w:rsidTr="001A43BD">
        <w:tc>
          <w:tcPr>
            <w:tcW w:w="1696" w:type="dxa"/>
          </w:tcPr>
          <w:p w14:paraId="409740E2" w14:textId="49B4FAD7" w:rsidR="001A43BD" w:rsidRDefault="001A43BD" w:rsidP="001A43BD">
            <w:r w:rsidRPr="00A01A46">
              <w:t>-20005</w:t>
            </w:r>
          </w:p>
        </w:tc>
        <w:tc>
          <w:tcPr>
            <w:tcW w:w="2552" w:type="dxa"/>
          </w:tcPr>
          <w:p w14:paraId="05A0EEA7" w14:textId="3F07E00C" w:rsidR="001A43BD" w:rsidRDefault="001A43BD" w:rsidP="001A43BD">
            <w:r w:rsidRPr="00A01A46">
              <w:t>Vsebinska napaka</w:t>
            </w:r>
          </w:p>
        </w:tc>
        <w:tc>
          <w:tcPr>
            <w:tcW w:w="5381" w:type="dxa"/>
          </w:tcPr>
          <w:p w14:paraId="09F03A43" w14:textId="2C2B1350" w:rsidR="001A43BD" w:rsidRDefault="001A43BD" w:rsidP="001A43BD">
            <w:r w:rsidRPr="00A01A46">
              <w:t>Neznan vhodni sistem</w:t>
            </w:r>
          </w:p>
        </w:tc>
      </w:tr>
      <w:tr w:rsidR="001A43BD" w14:paraId="4026FBA1" w14:textId="77777777" w:rsidTr="001A43BD">
        <w:tc>
          <w:tcPr>
            <w:tcW w:w="1696" w:type="dxa"/>
          </w:tcPr>
          <w:p w14:paraId="42B2822A" w14:textId="0B90AD92" w:rsidR="001A43BD" w:rsidRDefault="001A43BD" w:rsidP="001A43BD">
            <w:r w:rsidRPr="00A01A46">
              <w:t>-20012</w:t>
            </w:r>
          </w:p>
        </w:tc>
        <w:tc>
          <w:tcPr>
            <w:tcW w:w="2552" w:type="dxa"/>
          </w:tcPr>
          <w:p w14:paraId="55385FB2" w14:textId="485F74C8" w:rsidR="001A43BD" w:rsidRDefault="001A43BD" w:rsidP="001A43BD">
            <w:r w:rsidRPr="00A01A46">
              <w:t>Vsebinska napaka</w:t>
            </w:r>
          </w:p>
        </w:tc>
        <w:tc>
          <w:tcPr>
            <w:tcW w:w="5381" w:type="dxa"/>
          </w:tcPr>
          <w:p w14:paraId="6EBC12B7" w14:textId="11100615" w:rsidR="001A43BD" w:rsidRDefault="001A43BD" w:rsidP="001A43BD">
            <w:r w:rsidRPr="00A01A46">
              <w:t>Storitev je neaktivna</w:t>
            </w:r>
          </w:p>
        </w:tc>
      </w:tr>
      <w:tr w:rsidR="001A43BD" w14:paraId="7B87F31F" w14:textId="77777777" w:rsidTr="001A43BD">
        <w:tc>
          <w:tcPr>
            <w:tcW w:w="1696" w:type="dxa"/>
          </w:tcPr>
          <w:p w14:paraId="329020C9" w14:textId="19E60F3A" w:rsidR="001A43BD" w:rsidRDefault="001A43BD" w:rsidP="001A43BD">
            <w:r w:rsidRPr="00A01A46">
              <w:t xml:space="preserve">-20011 </w:t>
            </w:r>
          </w:p>
        </w:tc>
        <w:tc>
          <w:tcPr>
            <w:tcW w:w="2552" w:type="dxa"/>
          </w:tcPr>
          <w:p w14:paraId="5E469BEE" w14:textId="29E2E4CF" w:rsidR="001A43BD" w:rsidRDefault="001A43BD" w:rsidP="001A43BD">
            <w:r w:rsidRPr="00A01A46">
              <w:t>Vsebinska napaka</w:t>
            </w:r>
          </w:p>
        </w:tc>
        <w:tc>
          <w:tcPr>
            <w:tcW w:w="5381" w:type="dxa"/>
          </w:tcPr>
          <w:p w14:paraId="55D8DC4A" w14:textId="0070B0A5" w:rsidR="001A43BD" w:rsidRDefault="001A43BD" w:rsidP="001A43BD">
            <w:r w:rsidRPr="00A01A46">
              <w:t>Ni pravic do storitve</w:t>
            </w:r>
          </w:p>
        </w:tc>
      </w:tr>
      <w:tr w:rsidR="001A43BD" w14:paraId="1BCFE5F5" w14:textId="77777777" w:rsidTr="001A43BD">
        <w:tc>
          <w:tcPr>
            <w:tcW w:w="1696" w:type="dxa"/>
          </w:tcPr>
          <w:p w14:paraId="2986F036" w14:textId="7E355C71" w:rsidR="001A43BD" w:rsidRDefault="001A43BD" w:rsidP="001A43BD">
            <w:r w:rsidRPr="00A01A46">
              <w:t>-</w:t>
            </w:r>
            <w:r w:rsidRPr="00A01A46">
              <w:rPr>
                <w:lang w:val="en-US"/>
              </w:rPr>
              <w:t>20036</w:t>
            </w:r>
          </w:p>
        </w:tc>
        <w:tc>
          <w:tcPr>
            <w:tcW w:w="2552" w:type="dxa"/>
          </w:tcPr>
          <w:p w14:paraId="38BA1C83" w14:textId="60284539" w:rsidR="001A43BD" w:rsidRDefault="001A43BD" w:rsidP="001A43BD">
            <w:r w:rsidRPr="00A01A46">
              <w:t>Sistemska napaka</w:t>
            </w:r>
          </w:p>
        </w:tc>
        <w:tc>
          <w:tcPr>
            <w:tcW w:w="5381" w:type="dxa"/>
          </w:tcPr>
          <w:p w14:paraId="56E49FB6" w14:textId="03F48FED" w:rsidR="001A43BD" w:rsidRDefault="001A43BD" w:rsidP="001A43BD">
            <w:r w:rsidRPr="00A01A46">
              <w:t>Napaka pri pridobivanju podatkov iz zalednega sistema</w:t>
            </w:r>
          </w:p>
        </w:tc>
      </w:tr>
    </w:tbl>
    <w:p w14:paraId="1C66A09E" w14:textId="18878A6F" w:rsidR="001A43BD" w:rsidRDefault="003C135B" w:rsidP="00275319">
      <w:r>
        <w:t>Tabela2: šifrant napak</w:t>
      </w:r>
    </w:p>
    <w:p w14:paraId="46ABA766" w14:textId="1A00B7CA" w:rsidR="007005D8" w:rsidRDefault="007005D8" w:rsidP="007005D8">
      <w:pPr>
        <w:rPr>
          <w:sz w:val="18"/>
          <w:szCs w:val="18"/>
        </w:rPr>
      </w:pPr>
    </w:p>
    <w:p w14:paraId="289776A2" w14:textId="1ED2070C" w:rsidR="003C135B" w:rsidRDefault="003C135B" w:rsidP="007005D8">
      <w:pPr>
        <w:rPr>
          <w:spacing w:val="-5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21"/>
        <w:gridCol w:w="5608"/>
      </w:tblGrid>
      <w:tr w:rsidR="000C1428" w14:paraId="1D8A5E2F" w14:textId="77777777" w:rsidTr="00A61165">
        <w:tc>
          <w:tcPr>
            <w:tcW w:w="4021" w:type="dxa"/>
            <w:shd w:val="clear" w:color="auto" w:fill="548DD4" w:themeFill="text2" w:themeFillTint="99"/>
          </w:tcPr>
          <w:p w14:paraId="4ADCBC65" w14:textId="77777777" w:rsidR="000C1428" w:rsidRPr="00A61165" w:rsidRDefault="000C1428" w:rsidP="00442BB2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Nastavitev</w:t>
            </w:r>
          </w:p>
        </w:tc>
        <w:tc>
          <w:tcPr>
            <w:tcW w:w="5608" w:type="dxa"/>
            <w:shd w:val="clear" w:color="auto" w:fill="548DD4" w:themeFill="text2" w:themeFillTint="99"/>
          </w:tcPr>
          <w:p w14:paraId="113446BC" w14:textId="77777777" w:rsidR="000C1428" w:rsidRPr="00A61165" w:rsidRDefault="000C1428" w:rsidP="00442BB2">
            <w:pPr>
              <w:rPr>
                <w:b/>
                <w:color w:val="FFFFFF" w:themeColor="background1"/>
              </w:rPr>
            </w:pPr>
            <w:r w:rsidRPr="00A61165">
              <w:rPr>
                <w:b/>
                <w:color w:val="FFFFFF" w:themeColor="background1"/>
              </w:rPr>
              <w:t>Vrednost</w:t>
            </w:r>
          </w:p>
        </w:tc>
      </w:tr>
      <w:tr w:rsidR="000C1428" w14:paraId="2B1E0CE0" w14:textId="77777777" w:rsidTr="00F30539">
        <w:tc>
          <w:tcPr>
            <w:tcW w:w="4021" w:type="dxa"/>
          </w:tcPr>
          <w:p w14:paraId="604BFA47" w14:textId="17746011" w:rsidR="000C1428" w:rsidRPr="000C1428" w:rsidRDefault="000C1428" w:rsidP="000C1428">
            <w:pPr>
              <w:rPr>
                <w:rFonts w:cs="Arial"/>
              </w:rPr>
            </w:pPr>
            <w:r w:rsidRPr="000C1428">
              <w:rPr>
                <w:rFonts w:cs="Arial"/>
              </w:rPr>
              <w:t>Naslov testnega servisa</w:t>
            </w:r>
          </w:p>
        </w:tc>
        <w:tc>
          <w:tcPr>
            <w:tcW w:w="5608" w:type="dxa"/>
          </w:tcPr>
          <w:p w14:paraId="5DCD6163" w14:textId="4F274A10" w:rsidR="000C1428" w:rsidRPr="000C1428" w:rsidRDefault="00AE0CD0" w:rsidP="000C1428">
            <w:pPr>
              <w:rPr>
                <w:rFonts w:cs="Arial"/>
              </w:rPr>
            </w:pPr>
            <w:hyperlink r:id="rId34" w:history="1">
              <w:r w:rsidR="000C1428" w:rsidRPr="000C1428">
                <w:rPr>
                  <w:rStyle w:val="Hiperpovezava"/>
                  <w:rFonts w:cs="Arial"/>
                </w:rPr>
                <w:t>https://beta.edavki.durs.si/SoapPortal/EdpSoapService.asmx</w:t>
              </w:r>
            </w:hyperlink>
            <w:r w:rsidR="000C1428" w:rsidRPr="000C1428">
              <w:rPr>
                <w:rFonts w:cs="Arial"/>
              </w:rPr>
              <w:t xml:space="preserve"> </w:t>
            </w:r>
          </w:p>
        </w:tc>
      </w:tr>
      <w:tr w:rsidR="000C1428" w14:paraId="6823E268" w14:textId="77777777" w:rsidTr="00F30539">
        <w:tc>
          <w:tcPr>
            <w:tcW w:w="4021" w:type="dxa"/>
          </w:tcPr>
          <w:p w14:paraId="3AE0B528" w14:textId="2E44C45F" w:rsidR="000C1428" w:rsidRPr="000C1428" w:rsidRDefault="000C1428" w:rsidP="000C1428">
            <w:pPr>
              <w:rPr>
                <w:rFonts w:cs="Arial"/>
              </w:rPr>
            </w:pPr>
            <w:r w:rsidRPr="000C1428">
              <w:rPr>
                <w:rFonts w:cs="Arial"/>
              </w:rPr>
              <w:t>Naslov produkcijskega servisa</w:t>
            </w:r>
          </w:p>
        </w:tc>
        <w:tc>
          <w:tcPr>
            <w:tcW w:w="5608" w:type="dxa"/>
          </w:tcPr>
          <w:p w14:paraId="599299D2" w14:textId="093ED399" w:rsidR="000C1428" w:rsidRPr="000C1428" w:rsidRDefault="00AE0CD0" w:rsidP="000C1428">
            <w:pPr>
              <w:rPr>
                <w:rFonts w:cs="Arial"/>
              </w:rPr>
            </w:pPr>
            <w:hyperlink r:id="rId35" w:history="1">
              <w:r w:rsidR="000C1428" w:rsidRPr="000C1428">
                <w:rPr>
                  <w:rStyle w:val="Hiperpovezava"/>
                  <w:rFonts w:cs="Arial"/>
                </w:rPr>
                <w:t>https://edavki.durs.si/SoapPortal/EdpSoapService.asmx</w:t>
              </w:r>
            </w:hyperlink>
            <w:r w:rsidR="000C1428" w:rsidRPr="000C1428">
              <w:rPr>
                <w:rFonts w:cs="Arial"/>
              </w:rPr>
              <w:t xml:space="preserve">  </w:t>
            </w:r>
          </w:p>
        </w:tc>
      </w:tr>
    </w:tbl>
    <w:p w14:paraId="139B1E72" w14:textId="33AACAB5" w:rsidR="00F30539" w:rsidRDefault="00F30539" w:rsidP="00F30539">
      <w:r>
        <w:t>Tabela3: naslov servisa</w:t>
      </w:r>
    </w:p>
    <w:p w14:paraId="7A652B20" w14:textId="24771D25" w:rsidR="003C135B" w:rsidRDefault="003C135B" w:rsidP="007005D8">
      <w:pPr>
        <w:rPr>
          <w:spacing w:val="-5"/>
          <w:sz w:val="18"/>
          <w:szCs w:val="18"/>
        </w:rPr>
      </w:pPr>
    </w:p>
    <w:p w14:paraId="08A5DACE" w14:textId="77777777" w:rsidR="00A80331" w:rsidRDefault="00A80331" w:rsidP="007005D8">
      <w:pPr>
        <w:rPr>
          <w:spacing w:val="-5"/>
          <w:sz w:val="18"/>
          <w:szCs w:val="18"/>
        </w:rPr>
      </w:pPr>
    </w:p>
    <w:p w14:paraId="1EF9BB0D" w14:textId="6AC5300C" w:rsidR="00F31EE1" w:rsidRDefault="002008AD" w:rsidP="003846F0">
      <w:pPr>
        <w:pStyle w:val="Naslov1"/>
      </w:pPr>
      <w:bookmarkStart w:id="72" w:name="_Toc457220678"/>
      <w:bookmarkStart w:id="73" w:name="_Toc527025695"/>
      <w:bookmarkStart w:id="74" w:name="_Ref245692705"/>
      <w:bookmarkStart w:id="75" w:name="_Ref245692706"/>
      <w:r>
        <w:lastRenderedPageBreak/>
        <w:t>Priloge</w:t>
      </w:r>
      <w:bookmarkEnd w:id="72"/>
      <w:bookmarkEnd w:id="73"/>
    </w:p>
    <w:tbl>
      <w:tblPr>
        <w:tblpPr w:leftFromText="141" w:rightFromText="141" w:vertAnchor="text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93"/>
        <w:gridCol w:w="2241"/>
        <w:gridCol w:w="2489"/>
      </w:tblGrid>
      <w:tr w:rsidR="002008AD" w:rsidRPr="00956F67" w14:paraId="1EF9BB12" w14:textId="77777777" w:rsidTr="001002DF">
        <w:trPr>
          <w:trHeight w:val="227"/>
          <w:tblHeader/>
        </w:trPr>
        <w:tc>
          <w:tcPr>
            <w:tcW w:w="988" w:type="dxa"/>
            <w:shd w:val="clear" w:color="auto" w:fill="548DD4" w:themeFill="text2" w:themeFillTint="99"/>
          </w:tcPr>
          <w:p w14:paraId="1EF9BB0E" w14:textId="7FAC1AC8" w:rsidR="002008AD" w:rsidRPr="00A61165" w:rsidRDefault="002008AD" w:rsidP="00306013">
            <w:pPr>
              <w:jc w:val="center"/>
              <w:rPr>
                <w:b/>
                <w:bCs/>
                <w:color w:val="FFFFFF" w:themeColor="background1"/>
                <w:szCs w:val="16"/>
              </w:rPr>
            </w:pPr>
            <w:r w:rsidRPr="00A61165">
              <w:rPr>
                <w:b/>
                <w:bCs/>
                <w:color w:val="FFFFFF" w:themeColor="background1"/>
                <w:szCs w:val="16"/>
              </w:rPr>
              <w:t>I</w:t>
            </w:r>
            <w:r w:rsidR="001002DF">
              <w:rPr>
                <w:b/>
                <w:bCs/>
                <w:color w:val="FFFFFF" w:themeColor="background1"/>
                <w:szCs w:val="16"/>
              </w:rPr>
              <w:t>D</w:t>
            </w:r>
          </w:p>
        </w:tc>
        <w:tc>
          <w:tcPr>
            <w:tcW w:w="3493" w:type="dxa"/>
            <w:shd w:val="clear" w:color="auto" w:fill="548DD4" w:themeFill="text2" w:themeFillTint="99"/>
          </w:tcPr>
          <w:p w14:paraId="1EF9BB0F" w14:textId="77777777" w:rsidR="002008AD" w:rsidRPr="00A61165" w:rsidRDefault="002008AD" w:rsidP="002B2A2E">
            <w:pPr>
              <w:rPr>
                <w:b/>
                <w:bCs/>
                <w:color w:val="FFFFFF" w:themeColor="background1"/>
                <w:szCs w:val="16"/>
              </w:rPr>
            </w:pPr>
            <w:r w:rsidRPr="00A61165">
              <w:rPr>
                <w:b/>
                <w:bCs/>
                <w:color w:val="FFFFFF" w:themeColor="background1"/>
                <w:szCs w:val="16"/>
              </w:rPr>
              <w:t>Priloga</w:t>
            </w:r>
          </w:p>
        </w:tc>
        <w:tc>
          <w:tcPr>
            <w:tcW w:w="2241" w:type="dxa"/>
            <w:shd w:val="clear" w:color="auto" w:fill="548DD4" w:themeFill="text2" w:themeFillTint="99"/>
          </w:tcPr>
          <w:p w14:paraId="1EF9BB10" w14:textId="77777777" w:rsidR="002008AD" w:rsidRPr="00A61165" w:rsidRDefault="002008AD" w:rsidP="002B2A2E">
            <w:pPr>
              <w:rPr>
                <w:b/>
                <w:bCs/>
                <w:color w:val="FFFFFF" w:themeColor="background1"/>
                <w:szCs w:val="16"/>
              </w:rPr>
            </w:pPr>
            <w:r w:rsidRPr="00A61165">
              <w:rPr>
                <w:b/>
                <w:bCs/>
                <w:color w:val="FFFFFF" w:themeColor="background1"/>
                <w:szCs w:val="16"/>
              </w:rPr>
              <w:t>Opis</w:t>
            </w:r>
          </w:p>
        </w:tc>
        <w:tc>
          <w:tcPr>
            <w:tcW w:w="2489" w:type="dxa"/>
            <w:shd w:val="clear" w:color="auto" w:fill="548DD4" w:themeFill="text2" w:themeFillTint="99"/>
          </w:tcPr>
          <w:p w14:paraId="1EF9BB11" w14:textId="77777777" w:rsidR="002008AD" w:rsidRPr="00A61165" w:rsidRDefault="002008AD" w:rsidP="002B2A2E">
            <w:pPr>
              <w:rPr>
                <w:b/>
                <w:bCs/>
                <w:color w:val="FFFFFF" w:themeColor="background1"/>
                <w:szCs w:val="16"/>
              </w:rPr>
            </w:pPr>
            <w:r w:rsidRPr="00A61165">
              <w:rPr>
                <w:b/>
                <w:bCs/>
                <w:color w:val="FFFFFF" w:themeColor="background1"/>
                <w:szCs w:val="16"/>
              </w:rPr>
              <w:t>Opomba</w:t>
            </w:r>
          </w:p>
        </w:tc>
      </w:tr>
      <w:tr w:rsidR="002008AD" w:rsidRPr="00DE5296" w14:paraId="1EF9BB17" w14:textId="77777777" w:rsidTr="001002DF">
        <w:trPr>
          <w:trHeight w:val="614"/>
        </w:trPr>
        <w:tc>
          <w:tcPr>
            <w:tcW w:w="988" w:type="dxa"/>
          </w:tcPr>
          <w:p w14:paraId="1EF9BB13" w14:textId="0B1339AB" w:rsidR="002008AD" w:rsidRPr="00811D23" w:rsidRDefault="000E33E4" w:rsidP="001218EE">
            <w:pPr>
              <w:spacing w:before="240" w:after="240"/>
              <w:jc w:val="center"/>
              <w:rPr>
                <w:rFonts w:cs="Arial"/>
                <w:sz w:val="16"/>
                <w:szCs w:val="16"/>
              </w:rPr>
            </w:pPr>
            <w:bookmarkStart w:id="76" w:name="_Ref288563051"/>
            <w:r>
              <w:rPr>
                <w:rFonts w:cs="Arial"/>
                <w:sz w:val="16"/>
                <w:szCs w:val="16"/>
              </w:rPr>
              <w:t>1</w:t>
            </w:r>
          </w:p>
        </w:tc>
        <w:bookmarkEnd w:id="76"/>
        <w:tc>
          <w:tcPr>
            <w:tcW w:w="3493" w:type="dxa"/>
            <w:vAlign w:val="center"/>
          </w:tcPr>
          <w:p w14:paraId="1EF9BB14" w14:textId="2ACCE516" w:rsidR="002008AD" w:rsidRPr="00811D23" w:rsidRDefault="000A4567" w:rsidP="00E83545">
            <w:pPr>
              <w:jc w:val="center"/>
              <w:rPr>
                <w:rFonts w:cs="Arial"/>
                <w:sz w:val="16"/>
                <w:szCs w:val="16"/>
              </w:rPr>
            </w:pPr>
            <w:r w:rsidRPr="00ED1A18">
              <w:rPr>
                <w:sz w:val="18"/>
              </w:rPr>
              <w:object w:dxaOrig="1680" w:dyaOrig="1094" w14:anchorId="36AE9EFF">
                <v:shape id="_x0000_i1026" type="#_x0000_t75" style="width:84.1pt;height:54.7pt" o:ole="">
                  <v:imagedata r:id="rId36" o:title=""/>
                </v:shape>
                <o:OLEObject Type="Embed" ProgID="AcroExch.Document.11" ShapeID="_x0000_i1026" DrawAspect="Icon" ObjectID="_1600771750" r:id="rId37"/>
              </w:object>
            </w:r>
          </w:p>
        </w:tc>
        <w:tc>
          <w:tcPr>
            <w:tcW w:w="2241" w:type="dxa"/>
            <w:vAlign w:val="center"/>
          </w:tcPr>
          <w:p w14:paraId="54475156" w14:textId="77777777" w:rsidR="000E33E4" w:rsidRDefault="000E33E4" w:rsidP="000E33E4">
            <w:pPr>
              <w:rPr>
                <w:sz w:val="18"/>
              </w:rPr>
            </w:pPr>
            <w:r w:rsidRPr="00ED1A18">
              <w:rPr>
                <w:sz w:val="18"/>
              </w:rPr>
              <w:t xml:space="preserve">Navodilo za registracijo strežniškega potrdila v sistemu eDavki.pdf  </w:t>
            </w:r>
          </w:p>
          <w:p w14:paraId="1EF9BB15" w14:textId="77777777" w:rsidR="002008AD" w:rsidRPr="00DE5296" w:rsidRDefault="002008AD" w:rsidP="002B2A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14:paraId="1EF9BB16" w14:textId="77777777" w:rsidR="002008AD" w:rsidRPr="00DE5296" w:rsidRDefault="002008AD" w:rsidP="001218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33E4" w:rsidRPr="00DE5296" w14:paraId="5069698D" w14:textId="77777777" w:rsidTr="001002DF">
        <w:trPr>
          <w:trHeight w:val="614"/>
        </w:trPr>
        <w:tc>
          <w:tcPr>
            <w:tcW w:w="988" w:type="dxa"/>
          </w:tcPr>
          <w:p w14:paraId="721ECF54" w14:textId="34DA928F" w:rsidR="000E33E4" w:rsidRDefault="000E33E4" w:rsidP="001218EE">
            <w:pPr>
              <w:spacing w:before="240" w:after="2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93" w:type="dxa"/>
            <w:vAlign w:val="center"/>
          </w:tcPr>
          <w:p w14:paraId="2304D0EA" w14:textId="44388C24" w:rsidR="000E33E4" w:rsidRPr="00ED1A18" w:rsidRDefault="000E33E4" w:rsidP="00E83545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905" w:dyaOrig="810" w14:anchorId="69CBA2FC">
                <v:shape id="_x0000_i1027" type="#_x0000_t75" style="width:95.05pt;height:40.3pt" o:ole="">
                  <v:imagedata r:id="rId38" o:title=""/>
                </v:shape>
                <o:OLEObject Type="Embed" ProgID="Package" ShapeID="_x0000_i1027" DrawAspect="Content" ObjectID="_1600771751" r:id="rId39"/>
              </w:object>
            </w:r>
          </w:p>
        </w:tc>
        <w:tc>
          <w:tcPr>
            <w:tcW w:w="2241" w:type="dxa"/>
            <w:vAlign w:val="center"/>
          </w:tcPr>
          <w:p w14:paraId="0ACF5D2E" w14:textId="6801E822" w:rsidR="000E33E4" w:rsidRPr="00ED1A18" w:rsidRDefault="000E33E4" w:rsidP="000E33E4">
            <w:pPr>
              <w:rPr>
                <w:sz w:val="18"/>
              </w:rPr>
            </w:pPr>
            <w:r>
              <w:rPr>
                <w:sz w:val="18"/>
              </w:rPr>
              <w:t xml:space="preserve">Shema </w:t>
            </w:r>
            <w:r w:rsidRPr="00F24A17">
              <w:rPr>
                <w:sz w:val="18"/>
              </w:rPr>
              <w:t>REZ_STAT_Z_V1.xsd</w:t>
            </w:r>
          </w:p>
        </w:tc>
        <w:tc>
          <w:tcPr>
            <w:tcW w:w="2489" w:type="dxa"/>
            <w:vAlign w:val="center"/>
          </w:tcPr>
          <w:p w14:paraId="50365BB7" w14:textId="77777777" w:rsidR="000E33E4" w:rsidRPr="00DE5296" w:rsidRDefault="000E33E4" w:rsidP="001218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33E4" w:rsidRPr="00DE5296" w14:paraId="2B0111A5" w14:textId="77777777" w:rsidTr="001002DF">
        <w:trPr>
          <w:trHeight w:val="614"/>
        </w:trPr>
        <w:tc>
          <w:tcPr>
            <w:tcW w:w="988" w:type="dxa"/>
          </w:tcPr>
          <w:p w14:paraId="194EFA1F" w14:textId="1FCFFBA7" w:rsidR="000E33E4" w:rsidRDefault="000E33E4" w:rsidP="001218EE">
            <w:pPr>
              <w:spacing w:before="240" w:after="2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93" w:type="dxa"/>
            <w:vAlign w:val="center"/>
          </w:tcPr>
          <w:p w14:paraId="05DE39A7" w14:textId="71D55CE6" w:rsidR="000E33E4" w:rsidRPr="00ED1A18" w:rsidRDefault="000E33E4" w:rsidP="00E83545">
            <w:pPr>
              <w:jc w:val="center"/>
              <w:rPr>
                <w:sz w:val="18"/>
              </w:rPr>
            </w:pPr>
            <w:r>
              <w:rPr>
                <w:sz w:val="18"/>
              </w:rPr>
              <w:object w:dxaOrig="1950" w:dyaOrig="810" w14:anchorId="305AA551">
                <v:shape id="_x0000_i1028" type="#_x0000_t75" style="width:98.5pt;height:40.3pt" o:ole="">
                  <v:imagedata r:id="rId40" o:title=""/>
                </v:shape>
                <o:OLEObject Type="Embed" ProgID="Package" ShapeID="_x0000_i1028" DrawAspect="Content" ObjectID="_1600771752" r:id="rId41"/>
              </w:object>
            </w:r>
          </w:p>
        </w:tc>
        <w:tc>
          <w:tcPr>
            <w:tcW w:w="2241" w:type="dxa"/>
            <w:vAlign w:val="center"/>
          </w:tcPr>
          <w:p w14:paraId="39566C99" w14:textId="19E9E9AC" w:rsidR="000E33E4" w:rsidRDefault="000E33E4" w:rsidP="000E33E4">
            <w:pPr>
              <w:rPr>
                <w:sz w:val="18"/>
              </w:rPr>
            </w:pPr>
            <w:r>
              <w:rPr>
                <w:sz w:val="18"/>
              </w:rPr>
              <w:t xml:space="preserve">Shema </w:t>
            </w:r>
            <w:r w:rsidRPr="00F87E25">
              <w:rPr>
                <w:sz w:val="18"/>
              </w:rPr>
              <w:t>REZ_STAT_O_V1.xsd</w:t>
            </w:r>
          </w:p>
        </w:tc>
        <w:tc>
          <w:tcPr>
            <w:tcW w:w="2489" w:type="dxa"/>
            <w:vAlign w:val="center"/>
          </w:tcPr>
          <w:p w14:paraId="4390F483" w14:textId="77777777" w:rsidR="000E33E4" w:rsidRPr="00DE5296" w:rsidRDefault="000E33E4" w:rsidP="001218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13"/>
      <w:bookmarkEnd w:id="74"/>
      <w:bookmarkEnd w:id="75"/>
    </w:tbl>
    <w:p w14:paraId="1EF9BB18" w14:textId="77777777" w:rsidR="007E751B" w:rsidRPr="00034325" w:rsidRDefault="007E751B" w:rsidP="00034325">
      <w:pPr>
        <w:pStyle w:val="Telobesedila"/>
        <w:ind w:firstLine="0"/>
      </w:pPr>
    </w:p>
    <w:sectPr w:rsidR="007E751B" w:rsidRPr="00034325" w:rsidSect="0062778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8E44" w14:textId="77777777" w:rsidR="00A815B6" w:rsidRDefault="00A815B6">
      <w:r>
        <w:separator/>
      </w:r>
    </w:p>
  </w:endnote>
  <w:endnote w:type="continuationSeparator" w:id="0">
    <w:p w14:paraId="06E5C60F" w14:textId="77777777" w:rsidR="00A815B6" w:rsidRDefault="00A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D646" w14:textId="77777777" w:rsidR="00AE0CD0" w:rsidRDefault="00AE0C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3281"/>
      <w:gridCol w:w="4453"/>
      <w:gridCol w:w="2439"/>
    </w:tblGrid>
    <w:tr w:rsidR="008B2A3F" w14:paraId="1EF9BB38" w14:textId="77777777" w:rsidTr="00DF7200">
      <w:trPr>
        <w:trHeight w:val="259"/>
      </w:trPr>
      <w:tc>
        <w:tcPr>
          <w:tcW w:w="3281" w:type="dxa"/>
          <w:tcBorders>
            <w:top w:val="single" w:sz="4" w:space="0" w:color="auto"/>
          </w:tcBorders>
        </w:tcPr>
        <w:p w14:paraId="1EF9BB35" w14:textId="77777777" w:rsidR="008B2A3F" w:rsidRDefault="008B2A3F">
          <w:pPr>
            <w:pStyle w:val="Noga"/>
          </w:pPr>
          <w:r>
            <w:t xml:space="preserve">Različica: </w:t>
          </w:r>
          <w:fldSimple w:instr=" DOCPROPERTY  &quot;Številka dokumenta&quot;  \* MERGEFORMAT ">
            <w:r>
              <w:t>v1.0</w:t>
            </w:r>
          </w:fldSimple>
        </w:p>
      </w:tc>
      <w:tc>
        <w:tcPr>
          <w:tcW w:w="4453" w:type="dxa"/>
          <w:tcBorders>
            <w:top w:val="single" w:sz="4" w:space="0" w:color="auto"/>
          </w:tcBorders>
        </w:tcPr>
        <w:p w14:paraId="1EF9BB36" w14:textId="77777777" w:rsidR="008B2A3F" w:rsidRDefault="008B2A3F" w:rsidP="00A91467">
          <w:pPr>
            <w:pStyle w:val="Noga"/>
            <w:jc w:val="center"/>
          </w:pPr>
        </w:p>
      </w:tc>
      <w:tc>
        <w:tcPr>
          <w:tcW w:w="2439" w:type="dxa"/>
          <w:tcBorders>
            <w:top w:val="single" w:sz="4" w:space="0" w:color="auto"/>
          </w:tcBorders>
        </w:tcPr>
        <w:p w14:paraId="1EF9BB37" w14:textId="484EB621" w:rsidR="008B2A3F" w:rsidRDefault="008B2A3F" w:rsidP="00353175">
          <w:pPr>
            <w:pStyle w:val="Noga"/>
            <w:jc w:val="right"/>
          </w:pPr>
          <w:r>
            <w:rPr>
              <w:snapToGrid w:val="0"/>
            </w:rPr>
            <w:t xml:space="preserve">Stran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AE0CD0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od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AE0CD0">
            <w:rPr>
              <w:noProof/>
              <w:snapToGrid w:val="0"/>
            </w:rPr>
            <w:t>18</w:t>
          </w:r>
          <w:r>
            <w:rPr>
              <w:snapToGrid w:val="0"/>
            </w:rPr>
            <w:fldChar w:fldCharType="end"/>
          </w:r>
        </w:p>
      </w:tc>
    </w:tr>
    <w:tr w:rsidR="008B2A3F" w14:paraId="1EF9BB3C" w14:textId="77777777" w:rsidTr="00DF7200">
      <w:trPr>
        <w:trHeight w:val="259"/>
      </w:trPr>
      <w:tc>
        <w:tcPr>
          <w:tcW w:w="3281" w:type="dxa"/>
        </w:tcPr>
        <w:p w14:paraId="1EF9BB39" w14:textId="77777777" w:rsidR="008B2A3F" w:rsidRDefault="008B2A3F">
          <w:pPr>
            <w:pStyle w:val="Noga"/>
          </w:pPr>
        </w:p>
      </w:tc>
      <w:tc>
        <w:tcPr>
          <w:tcW w:w="4453" w:type="dxa"/>
        </w:tcPr>
        <w:p w14:paraId="1EF9BB3A" w14:textId="77777777" w:rsidR="008B2A3F" w:rsidRDefault="008B2A3F">
          <w:pPr>
            <w:pStyle w:val="Noga"/>
            <w:jc w:val="center"/>
          </w:pPr>
        </w:p>
      </w:tc>
      <w:tc>
        <w:tcPr>
          <w:tcW w:w="2439" w:type="dxa"/>
        </w:tcPr>
        <w:p w14:paraId="1EF9BB3B" w14:textId="77777777" w:rsidR="008B2A3F" w:rsidRDefault="008B2A3F">
          <w:pPr>
            <w:pStyle w:val="Noga"/>
            <w:jc w:val="right"/>
          </w:pPr>
        </w:p>
      </w:tc>
    </w:tr>
  </w:tbl>
  <w:p w14:paraId="1EF9BB3D" w14:textId="77777777" w:rsidR="008B2A3F" w:rsidRDefault="008B2A3F">
    <w:pPr>
      <w:pStyle w:val="Noga"/>
    </w:pPr>
  </w:p>
  <w:p w14:paraId="1EF9BB3E" w14:textId="77777777" w:rsidR="008B2A3F" w:rsidRDefault="008B2A3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AB00" w14:textId="77777777" w:rsidR="00AE0CD0" w:rsidRDefault="00AE0C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7055" w14:textId="77777777" w:rsidR="00A815B6" w:rsidRDefault="00A815B6">
      <w:r>
        <w:separator/>
      </w:r>
    </w:p>
  </w:footnote>
  <w:footnote w:type="continuationSeparator" w:id="0">
    <w:p w14:paraId="309884B2" w14:textId="77777777" w:rsidR="00A815B6" w:rsidRDefault="00A815B6">
      <w:r>
        <w:continuationSeparator/>
      </w:r>
    </w:p>
  </w:footnote>
  <w:footnote w:id="1">
    <w:p w14:paraId="301616B3" w14:textId="6210D642" w:rsidR="008B2A3F" w:rsidRDefault="008B2A3F">
      <w:pPr>
        <w:pStyle w:val="Sprotnaopomba-besedilo"/>
      </w:pPr>
      <w:r>
        <w:rPr>
          <w:rStyle w:val="Sprotnaopomba-sklic"/>
        </w:rPr>
        <w:footnoteRef/>
      </w:r>
      <w:r>
        <w:t xml:space="preserve"> Priloga 1</w:t>
      </w:r>
    </w:p>
  </w:footnote>
  <w:footnote w:id="2">
    <w:p w14:paraId="14DFFADE" w14:textId="3885B660" w:rsidR="008B2A3F" w:rsidRDefault="008B2A3F">
      <w:pPr>
        <w:pStyle w:val="Sprotnaopomba-besedilo"/>
      </w:pPr>
      <w:r>
        <w:rPr>
          <w:rStyle w:val="Sprotnaopomba-sklic"/>
        </w:rPr>
        <w:footnoteRef/>
      </w:r>
      <w:r>
        <w:t xml:space="preserve"> Priloga 2</w:t>
      </w:r>
    </w:p>
  </w:footnote>
  <w:footnote w:id="3">
    <w:p w14:paraId="30C375C9" w14:textId="4E76205C" w:rsidR="008B2A3F" w:rsidRDefault="008B2A3F">
      <w:pPr>
        <w:pStyle w:val="Sprotnaopomba-besedilo"/>
      </w:pPr>
      <w:r>
        <w:rPr>
          <w:rStyle w:val="Sprotnaopomba-sklic"/>
        </w:rPr>
        <w:footnoteRef/>
      </w:r>
      <w:r>
        <w:t xml:space="preserve"> Priloga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76A" w14:textId="77777777" w:rsidR="00AE0CD0" w:rsidRDefault="00AE0C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1" w:type="dxa"/>
      <w:tblLayout w:type="fixed"/>
      <w:tblLook w:val="0000" w:firstRow="0" w:lastRow="0" w:firstColumn="0" w:lastColumn="0" w:noHBand="0" w:noVBand="0"/>
    </w:tblPr>
    <w:tblGrid>
      <w:gridCol w:w="2518"/>
      <w:gridCol w:w="4883"/>
      <w:gridCol w:w="3580"/>
    </w:tblGrid>
    <w:tr w:rsidR="008B2A3F" w14:paraId="1EF9BB2F" w14:textId="77777777" w:rsidTr="003B4DEB">
      <w:trPr>
        <w:trHeight w:val="84"/>
      </w:trPr>
      <w:tc>
        <w:tcPr>
          <w:tcW w:w="2518" w:type="dxa"/>
          <w:vAlign w:val="bottom"/>
        </w:tcPr>
        <w:p w14:paraId="1EF9BB2C" w14:textId="62BD06D1" w:rsidR="008B2A3F" w:rsidRDefault="0050418F" w:rsidP="003B4DEB">
          <w:pPr>
            <w:pStyle w:val="Glava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t>Finančna uprava RS</w:t>
          </w:r>
        </w:p>
      </w:tc>
      <w:tc>
        <w:tcPr>
          <w:tcW w:w="4883" w:type="dxa"/>
          <w:vAlign w:val="bottom"/>
        </w:tcPr>
        <w:p w14:paraId="1EF9BB2D" w14:textId="5F4EAEE2" w:rsidR="008B2A3F" w:rsidRPr="00EC470A" w:rsidRDefault="008B2A3F" w:rsidP="003B4DEB">
          <w:pPr>
            <w:pStyle w:val="Noga"/>
          </w:pPr>
          <w:r>
            <w:rPr>
              <w:color w:val="000000" w:themeColor="text1"/>
            </w:rPr>
            <w:fldChar w:fldCharType="begin"/>
          </w:r>
          <w:r>
            <w:rPr>
              <w:color w:val="000000" w:themeColor="text1"/>
            </w:rPr>
            <w:instrText xml:space="preserve"> SUBJECT  \* Upper  \* MERGEFORMAT </w:instrText>
          </w:r>
          <w:r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Uporabniška navodila - poizvedba po statusu rezidentstva</w:t>
          </w:r>
          <w:r w:rsidRPr="00EC470A">
            <w:t xml:space="preserve"> </w:t>
          </w:r>
          <w:r>
            <w:fldChar w:fldCharType="end"/>
          </w:r>
        </w:p>
      </w:tc>
      <w:tc>
        <w:tcPr>
          <w:tcW w:w="3580" w:type="dxa"/>
        </w:tcPr>
        <w:p w14:paraId="1EF9BB2E" w14:textId="039DD676" w:rsidR="008B2A3F" w:rsidRDefault="003B4DEB" w:rsidP="003B4DEB">
          <w:pPr>
            <w:pStyle w:val="Glava"/>
            <w:jc w:val="center"/>
            <w:rPr>
              <w:rFonts w:ascii="Arial Narrow" w:hAnsi="Arial Narrow"/>
            </w:rPr>
          </w:pPr>
          <w:r>
            <w:rPr>
              <w:noProof/>
              <w:lang w:eastAsia="sl-SI"/>
            </w:rPr>
            <w:drawing>
              <wp:inline distT="0" distB="0" distL="0" distR="0" wp14:anchorId="59392C1B" wp14:editId="015DED57">
                <wp:extent cx="980952" cy="457143"/>
                <wp:effectExtent l="0" t="0" r="0" b="635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UR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952" cy="4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B2A3F" w14:paraId="1EF9BB33" w14:textId="77777777" w:rsidTr="003B4DEB">
      <w:trPr>
        <w:trHeight w:val="84"/>
      </w:trPr>
      <w:tc>
        <w:tcPr>
          <w:tcW w:w="2518" w:type="dxa"/>
        </w:tcPr>
        <w:p w14:paraId="1EF9BB30" w14:textId="77777777" w:rsidR="008B2A3F" w:rsidRDefault="008B2A3F">
          <w:pPr>
            <w:pStyle w:val="Glava"/>
            <w:rPr>
              <w:rFonts w:ascii="Arial Narrow" w:hAnsi="Arial Narrow"/>
            </w:rPr>
          </w:pPr>
        </w:p>
      </w:tc>
      <w:tc>
        <w:tcPr>
          <w:tcW w:w="4883" w:type="dxa"/>
        </w:tcPr>
        <w:p w14:paraId="1EF9BB31" w14:textId="77777777" w:rsidR="008B2A3F" w:rsidRDefault="008B2A3F" w:rsidP="00A91467">
          <w:pPr>
            <w:pStyle w:val="Glava"/>
            <w:rPr>
              <w:rFonts w:ascii="Arial Narrow" w:hAnsi="Arial Narrow"/>
            </w:rPr>
          </w:pPr>
        </w:p>
      </w:tc>
      <w:tc>
        <w:tcPr>
          <w:tcW w:w="3580" w:type="dxa"/>
        </w:tcPr>
        <w:p w14:paraId="1EF9BB32" w14:textId="77777777" w:rsidR="008B2A3F" w:rsidRDefault="008B2A3F">
          <w:pPr>
            <w:pStyle w:val="Glava"/>
            <w:jc w:val="right"/>
            <w:rPr>
              <w:rFonts w:ascii="Arial Narrow" w:hAnsi="Arial Narrow"/>
            </w:rPr>
          </w:pPr>
        </w:p>
      </w:tc>
    </w:tr>
  </w:tbl>
  <w:p w14:paraId="1EF9BB34" w14:textId="77777777" w:rsidR="008B2A3F" w:rsidRDefault="008B2A3F">
    <w:pPr>
      <w:pStyle w:val="Glava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B98F" w14:textId="77777777" w:rsidR="00AE0CD0" w:rsidRDefault="00AE0C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2EAB41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A2BDD"/>
    <w:multiLevelType w:val="hybridMultilevel"/>
    <w:tmpl w:val="86EA4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42F"/>
    <w:multiLevelType w:val="hybridMultilevel"/>
    <w:tmpl w:val="975E9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77A5"/>
    <w:multiLevelType w:val="hybridMultilevel"/>
    <w:tmpl w:val="B27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3E5240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64FD"/>
    <w:multiLevelType w:val="multilevel"/>
    <w:tmpl w:val="132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159DD"/>
    <w:multiLevelType w:val="hybridMultilevel"/>
    <w:tmpl w:val="95D6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1198"/>
    <w:multiLevelType w:val="hybridMultilevel"/>
    <w:tmpl w:val="38CA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C2513"/>
    <w:multiLevelType w:val="multilevel"/>
    <w:tmpl w:val="F782ED9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3B125D7"/>
    <w:multiLevelType w:val="hybridMultilevel"/>
    <w:tmpl w:val="BF56E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4A51"/>
    <w:multiLevelType w:val="hybridMultilevel"/>
    <w:tmpl w:val="3BE0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A3B"/>
    <w:multiLevelType w:val="hybridMultilevel"/>
    <w:tmpl w:val="FE72DF98"/>
    <w:lvl w:ilvl="0" w:tplc="0424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7D3781E"/>
    <w:multiLevelType w:val="multilevel"/>
    <w:tmpl w:val="5C5243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12ptLinespacingAtleast14pt"/>
      <w:lvlText w:val="4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417105"/>
    <w:multiLevelType w:val="hybridMultilevel"/>
    <w:tmpl w:val="D3422A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839E0"/>
    <w:multiLevelType w:val="hybridMultilevel"/>
    <w:tmpl w:val="7388BB38"/>
    <w:lvl w:ilvl="0" w:tplc="FFD4F3D6">
      <w:start w:val="1"/>
      <w:numFmt w:val="bullet"/>
      <w:pStyle w:val="BulletedText"/>
      <w:lvlText w:val=""/>
      <w:lvlJc w:val="left"/>
      <w:pPr>
        <w:tabs>
          <w:tab w:val="num" w:pos="1041"/>
        </w:tabs>
        <w:ind w:left="1021" w:hanging="340"/>
      </w:pPr>
      <w:rPr>
        <w:rFonts w:ascii="Symbol" w:hAnsi="Symbol" w:hint="default"/>
      </w:rPr>
    </w:lvl>
    <w:lvl w:ilvl="1" w:tplc="F24A8DAE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CC9ADEA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68D29740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F181DB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506EF78A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5DA71D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A26860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2944A9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E6122"/>
    <w:multiLevelType w:val="hybridMultilevel"/>
    <w:tmpl w:val="5AC821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FE5AF9"/>
    <w:multiLevelType w:val="hybridMultilevel"/>
    <w:tmpl w:val="06820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0766"/>
    <w:multiLevelType w:val="multilevel"/>
    <w:tmpl w:val="9A3EE5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14"/>
        <w:szCs w:val="16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Arial" w:hAnsi="Arial" w:hint="default"/>
        <w:b w:val="0"/>
        <w:i w:val="0"/>
        <w:sz w:val="14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37E0792"/>
    <w:multiLevelType w:val="hybridMultilevel"/>
    <w:tmpl w:val="4F1E99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6154949"/>
    <w:multiLevelType w:val="hybridMultilevel"/>
    <w:tmpl w:val="4D1E0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7A62"/>
    <w:multiLevelType w:val="hybridMultilevel"/>
    <w:tmpl w:val="9E7EDF2C"/>
    <w:lvl w:ilvl="0" w:tplc="65D28F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7F4B"/>
    <w:multiLevelType w:val="hybridMultilevel"/>
    <w:tmpl w:val="89564208"/>
    <w:lvl w:ilvl="0" w:tplc="F094EE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16E44"/>
    <w:multiLevelType w:val="hybridMultilevel"/>
    <w:tmpl w:val="F8905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9FB"/>
    <w:multiLevelType w:val="hybridMultilevel"/>
    <w:tmpl w:val="A628F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A3"/>
    <w:multiLevelType w:val="hybridMultilevel"/>
    <w:tmpl w:val="CB2E2B5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206233"/>
    <w:multiLevelType w:val="hybridMultilevel"/>
    <w:tmpl w:val="003A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65F6"/>
    <w:multiLevelType w:val="hybridMultilevel"/>
    <w:tmpl w:val="9FAE8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421AD"/>
    <w:multiLevelType w:val="hybridMultilevel"/>
    <w:tmpl w:val="C4D22246"/>
    <w:lvl w:ilvl="0" w:tplc="F094EE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C36D4"/>
    <w:multiLevelType w:val="hybridMultilevel"/>
    <w:tmpl w:val="526EB76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5EA1ADE"/>
    <w:multiLevelType w:val="hybridMultilevel"/>
    <w:tmpl w:val="59660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566B8"/>
    <w:multiLevelType w:val="hybridMultilevel"/>
    <w:tmpl w:val="D1FEB12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A82F26"/>
    <w:multiLevelType w:val="hybridMultilevel"/>
    <w:tmpl w:val="F01CF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0568"/>
    <w:multiLevelType w:val="hybridMultilevel"/>
    <w:tmpl w:val="3C68C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26"/>
  </w:num>
  <w:num w:numId="6">
    <w:abstractNumId w:val="20"/>
  </w:num>
  <w:num w:numId="7">
    <w:abstractNumId w:val="22"/>
  </w:num>
  <w:num w:numId="8">
    <w:abstractNumId w:val="18"/>
  </w:num>
  <w:num w:numId="9">
    <w:abstractNumId w:val="19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24"/>
  </w:num>
  <w:num w:numId="15">
    <w:abstractNumId w:val="17"/>
  </w:num>
  <w:num w:numId="16">
    <w:abstractNumId w:val="9"/>
  </w:num>
  <w:num w:numId="17">
    <w:abstractNumId w:val="25"/>
  </w:num>
  <w:num w:numId="18">
    <w:abstractNumId w:val="14"/>
  </w:num>
  <w:num w:numId="19">
    <w:abstractNumId w:val="15"/>
  </w:num>
  <w:num w:numId="20">
    <w:abstractNumId w:val="29"/>
  </w:num>
  <w:num w:numId="21">
    <w:abstractNumId w:val="21"/>
  </w:num>
  <w:num w:numId="22">
    <w:abstractNumId w:val="30"/>
  </w:num>
  <w:num w:numId="23">
    <w:abstractNumId w:val="2"/>
  </w:num>
  <w:num w:numId="24">
    <w:abstractNumId w:val="4"/>
  </w:num>
  <w:num w:numId="25">
    <w:abstractNumId w:val="16"/>
  </w:num>
  <w:num w:numId="26">
    <w:abstractNumId w:val="10"/>
  </w:num>
  <w:num w:numId="27">
    <w:abstractNumId w:val="8"/>
  </w:num>
  <w:num w:numId="28">
    <w:abstractNumId w:val="28"/>
  </w:num>
  <w:num w:numId="29">
    <w:abstractNumId w:val="5"/>
  </w:num>
  <w:num w:numId="30">
    <w:abstractNumId w:val="12"/>
  </w:num>
  <w:num w:numId="31">
    <w:abstractNumId w:val="31"/>
  </w:num>
  <w:num w:numId="32">
    <w:abstractNumId w:val="23"/>
  </w:num>
  <w:num w:numId="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none [3201]" strokecolor="none [3204]">
      <v:fill color="none [3201]"/>
      <v:stroke color="none [3204]" weight="5pt" linestyle="thick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ED"/>
    <w:rsid w:val="0000109F"/>
    <w:rsid w:val="00002E1B"/>
    <w:rsid w:val="000058F3"/>
    <w:rsid w:val="0000658C"/>
    <w:rsid w:val="00010192"/>
    <w:rsid w:val="000107D1"/>
    <w:rsid w:val="00011AC5"/>
    <w:rsid w:val="00011B45"/>
    <w:rsid w:val="000131DD"/>
    <w:rsid w:val="00013861"/>
    <w:rsid w:val="00024B55"/>
    <w:rsid w:val="00026F43"/>
    <w:rsid w:val="0003115D"/>
    <w:rsid w:val="000330D3"/>
    <w:rsid w:val="00033A97"/>
    <w:rsid w:val="00034325"/>
    <w:rsid w:val="0003460D"/>
    <w:rsid w:val="0003709E"/>
    <w:rsid w:val="00037124"/>
    <w:rsid w:val="000376F9"/>
    <w:rsid w:val="00040F73"/>
    <w:rsid w:val="00047A80"/>
    <w:rsid w:val="00051E53"/>
    <w:rsid w:val="00053C72"/>
    <w:rsid w:val="00054411"/>
    <w:rsid w:val="00054952"/>
    <w:rsid w:val="00057656"/>
    <w:rsid w:val="00057D04"/>
    <w:rsid w:val="00064150"/>
    <w:rsid w:val="00065BCE"/>
    <w:rsid w:val="00065D67"/>
    <w:rsid w:val="00066C86"/>
    <w:rsid w:val="00067A26"/>
    <w:rsid w:val="0007161F"/>
    <w:rsid w:val="00071CB6"/>
    <w:rsid w:val="000721F9"/>
    <w:rsid w:val="00073A17"/>
    <w:rsid w:val="000762B2"/>
    <w:rsid w:val="000774B7"/>
    <w:rsid w:val="0007758F"/>
    <w:rsid w:val="00077A28"/>
    <w:rsid w:val="0008021C"/>
    <w:rsid w:val="0008053F"/>
    <w:rsid w:val="00080603"/>
    <w:rsid w:val="00082D9A"/>
    <w:rsid w:val="000841D2"/>
    <w:rsid w:val="00086BAE"/>
    <w:rsid w:val="0008754D"/>
    <w:rsid w:val="00090339"/>
    <w:rsid w:val="00091E46"/>
    <w:rsid w:val="000927B0"/>
    <w:rsid w:val="00093E58"/>
    <w:rsid w:val="000957EF"/>
    <w:rsid w:val="00097705"/>
    <w:rsid w:val="000979F5"/>
    <w:rsid w:val="000A24B5"/>
    <w:rsid w:val="000A4567"/>
    <w:rsid w:val="000A4F82"/>
    <w:rsid w:val="000A50F1"/>
    <w:rsid w:val="000A5541"/>
    <w:rsid w:val="000A612F"/>
    <w:rsid w:val="000B2CC3"/>
    <w:rsid w:val="000B31E2"/>
    <w:rsid w:val="000C075E"/>
    <w:rsid w:val="000C0DC2"/>
    <w:rsid w:val="000C1428"/>
    <w:rsid w:val="000C4C70"/>
    <w:rsid w:val="000C6A7C"/>
    <w:rsid w:val="000D0EC5"/>
    <w:rsid w:val="000D1F6E"/>
    <w:rsid w:val="000D3B60"/>
    <w:rsid w:val="000D6067"/>
    <w:rsid w:val="000D6EA0"/>
    <w:rsid w:val="000D7347"/>
    <w:rsid w:val="000E262A"/>
    <w:rsid w:val="000E27CC"/>
    <w:rsid w:val="000E2FD1"/>
    <w:rsid w:val="000E33E4"/>
    <w:rsid w:val="000E5C85"/>
    <w:rsid w:val="000E6139"/>
    <w:rsid w:val="000E6E7E"/>
    <w:rsid w:val="000E7416"/>
    <w:rsid w:val="000F0C20"/>
    <w:rsid w:val="000F16CB"/>
    <w:rsid w:val="000F3343"/>
    <w:rsid w:val="000F7D26"/>
    <w:rsid w:val="001002DF"/>
    <w:rsid w:val="0010085C"/>
    <w:rsid w:val="001011E8"/>
    <w:rsid w:val="001017BC"/>
    <w:rsid w:val="00101CC9"/>
    <w:rsid w:val="00102072"/>
    <w:rsid w:val="00103568"/>
    <w:rsid w:val="001038D6"/>
    <w:rsid w:val="00103A96"/>
    <w:rsid w:val="00103D41"/>
    <w:rsid w:val="00106980"/>
    <w:rsid w:val="00106C0B"/>
    <w:rsid w:val="001079D2"/>
    <w:rsid w:val="00110815"/>
    <w:rsid w:val="00110A77"/>
    <w:rsid w:val="00111057"/>
    <w:rsid w:val="001110E1"/>
    <w:rsid w:val="00113C66"/>
    <w:rsid w:val="001140F5"/>
    <w:rsid w:val="001166CE"/>
    <w:rsid w:val="00117C88"/>
    <w:rsid w:val="001202FF"/>
    <w:rsid w:val="001206B9"/>
    <w:rsid w:val="001207DF"/>
    <w:rsid w:val="001218EE"/>
    <w:rsid w:val="001225DE"/>
    <w:rsid w:val="0012534D"/>
    <w:rsid w:val="0012721B"/>
    <w:rsid w:val="001273BA"/>
    <w:rsid w:val="001305C6"/>
    <w:rsid w:val="00132DAF"/>
    <w:rsid w:val="00135944"/>
    <w:rsid w:val="00136149"/>
    <w:rsid w:val="00141198"/>
    <w:rsid w:val="00141C17"/>
    <w:rsid w:val="00144373"/>
    <w:rsid w:val="001465B9"/>
    <w:rsid w:val="001469A1"/>
    <w:rsid w:val="00146A78"/>
    <w:rsid w:val="0014784C"/>
    <w:rsid w:val="00151574"/>
    <w:rsid w:val="00151B1A"/>
    <w:rsid w:val="00153ADE"/>
    <w:rsid w:val="00154113"/>
    <w:rsid w:val="001561D4"/>
    <w:rsid w:val="00156FF8"/>
    <w:rsid w:val="0016213D"/>
    <w:rsid w:val="001621DA"/>
    <w:rsid w:val="00165ECA"/>
    <w:rsid w:val="0016706F"/>
    <w:rsid w:val="001706B1"/>
    <w:rsid w:val="001716F5"/>
    <w:rsid w:val="00171A28"/>
    <w:rsid w:val="00174200"/>
    <w:rsid w:val="00175EBB"/>
    <w:rsid w:val="00176777"/>
    <w:rsid w:val="001807E9"/>
    <w:rsid w:val="00181B1F"/>
    <w:rsid w:val="00183A8B"/>
    <w:rsid w:val="00183CC8"/>
    <w:rsid w:val="00185F17"/>
    <w:rsid w:val="0018664E"/>
    <w:rsid w:val="00192C5D"/>
    <w:rsid w:val="00192CBD"/>
    <w:rsid w:val="00192EAB"/>
    <w:rsid w:val="00192F4E"/>
    <w:rsid w:val="00193BFF"/>
    <w:rsid w:val="0019775C"/>
    <w:rsid w:val="001A05CF"/>
    <w:rsid w:val="001A31F5"/>
    <w:rsid w:val="001A4014"/>
    <w:rsid w:val="001A43BD"/>
    <w:rsid w:val="001B117A"/>
    <w:rsid w:val="001B1850"/>
    <w:rsid w:val="001B4A6F"/>
    <w:rsid w:val="001B4E9F"/>
    <w:rsid w:val="001B775F"/>
    <w:rsid w:val="001C3F0E"/>
    <w:rsid w:val="001C56FC"/>
    <w:rsid w:val="001C5B2B"/>
    <w:rsid w:val="001C6AC3"/>
    <w:rsid w:val="001C6DF2"/>
    <w:rsid w:val="001D38A5"/>
    <w:rsid w:val="001E1C54"/>
    <w:rsid w:val="001E2A3C"/>
    <w:rsid w:val="001E69E0"/>
    <w:rsid w:val="001E7401"/>
    <w:rsid w:val="001E79D7"/>
    <w:rsid w:val="001F0487"/>
    <w:rsid w:val="001F16A0"/>
    <w:rsid w:val="001F1B92"/>
    <w:rsid w:val="001F1CB2"/>
    <w:rsid w:val="001F6F80"/>
    <w:rsid w:val="002008AD"/>
    <w:rsid w:val="00201EDF"/>
    <w:rsid w:val="002024E3"/>
    <w:rsid w:val="00203630"/>
    <w:rsid w:val="00204967"/>
    <w:rsid w:val="00205E42"/>
    <w:rsid w:val="002065F7"/>
    <w:rsid w:val="00206774"/>
    <w:rsid w:val="00206E72"/>
    <w:rsid w:val="00207C1F"/>
    <w:rsid w:val="00211178"/>
    <w:rsid w:val="002125D3"/>
    <w:rsid w:val="002170D5"/>
    <w:rsid w:val="002209FB"/>
    <w:rsid w:val="0022256A"/>
    <w:rsid w:val="00222C1C"/>
    <w:rsid w:val="0022493D"/>
    <w:rsid w:val="002271DF"/>
    <w:rsid w:val="002272B1"/>
    <w:rsid w:val="00230857"/>
    <w:rsid w:val="00232A60"/>
    <w:rsid w:val="002334D3"/>
    <w:rsid w:val="00237FDD"/>
    <w:rsid w:val="00240581"/>
    <w:rsid w:val="00242C26"/>
    <w:rsid w:val="00244CA4"/>
    <w:rsid w:val="002505E6"/>
    <w:rsid w:val="0025173F"/>
    <w:rsid w:val="00254343"/>
    <w:rsid w:val="00255D8C"/>
    <w:rsid w:val="0025660B"/>
    <w:rsid w:val="00257BC4"/>
    <w:rsid w:val="00261808"/>
    <w:rsid w:val="002638E9"/>
    <w:rsid w:val="002641F8"/>
    <w:rsid w:val="00266D93"/>
    <w:rsid w:val="00273303"/>
    <w:rsid w:val="00274DD7"/>
    <w:rsid w:val="00275319"/>
    <w:rsid w:val="002766B8"/>
    <w:rsid w:val="002774A8"/>
    <w:rsid w:val="0028149A"/>
    <w:rsid w:val="0028224E"/>
    <w:rsid w:val="002846B7"/>
    <w:rsid w:val="002848DE"/>
    <w:rsid w:val="002856AA"/>
    <w:rsid w:val="0029197D"/>
    <w:rsid w:val="00292D5B"/>
    <w:rsid w:val="0029485B"/>
    <w:rsid w:val="00295F0A"/>
    <w:rsid w:val="00296A21"/>
    <w:rsid w:val="002A1568"/>
    <w:rsid w:val="002A1637"/>
    <w:rsid w:val="002A1787"/>
    <w:rsid w:val="002A6841"/>
    <w:rsid w:val="002A68F5"/>
    <w:rsid w:val="002A6E3C"/>
    <w:rsid w:val="002B070D"/>
    <w:rsid w:val="002B0DE6"/>
    <w:rsid w:val="002B2332"/>
    <w:rsid w:val="002B2A2E"/>
    <w:rsid w:val="002C0B06"/>
    <w:rsid w:val="002C12CF"/>
    <w:rsid w:val="002C25A9"/>
    <w:rsid w:val="002C483D"/>
    <w:rsid w:val="002C590E"/>
    <w:rsid w:val="002C5DB2"/>
    <w:rsid w:val="002D1B9C"/>
    <w:rsid w:val="002D2F45"/>
    <w:rsid w:val="002D3E5C"/>
    <w:rsid w:val="002D42D2"/>
    <w:rsid w:val="002D4FA3"/>
    <w:rsid w:val="002D51BB"/>
    <w:rsid w:val="002D529B"/>
    <w:rsid w:val="002D7AA0"/>
    <w:rsid w:val="002E2596"/>
    <w:rsid w:val="002E2D1C"/>
    <w:rsid w:val="002E4D7E"/>
    <w:rsid w:val="002E5D9C"/>
    <w:rsid w:val="002F022D"/>
    <w:rsid w:val="002F0459"/>
    <w:rsid w:val="002F16DB"/>
    <w:rsid w:val="002F18D4"/>
    <w:rsid w:val="002F3239"/>
    <w:rsid w:val="002F47E5"/>
    <w:rsid w:val="002F4BDC"/>
    <w:rsid w:val="002F7852"/>
    <w:rsid w:val="003001E1"/>
    <w:rsid w:val="00306013"/>
    <w:rsid w:val="0031058D"/>
    <w:rsid w:val="003106B6"/>
    <w:rsid w:val="003116EF"/>
    <w:rsid w:val="003174FC"/>
    <w:rsid w:val="00320E5B"/>
    <w:rsid w:val="00321BA8"/>
    <w:rsid w:val="00324575"/>
    <w:rsid w:val="00327148"/>
    <w:rsid w:val="00327B78"/>
    <w:rsid w:val="00331D1F"/>
    <w:rsid w:val="00332665"/>
    <w:rsid w:val="00334ECE"/>
    <w:rsid w:val="00335336"/>
    <w:rsid w:val="0033652F"/>
    <w:rsid w:val="00336C4D"/>
    <w:rsid w:val="003403AB"/>
    <w:rsid w:val="00341617"/>
    <w:rsid w:val="00341DE8"/>
    <w:rsid w:val="003427B3"/>
    <w:rsid w:val="00343415"/>
    <w:rsid w:val="00345E70"/>
    <w:rsid w:val="00346772"/>
    <w:rsid w:val="0035197E"/>
    <w:rsid w:val="00353175"/>
    <w:rsid w:val="0035490F"/>
    <w:rsid w:val="003575B7"/>
    <w:rsid w:val="0036129E"/>
    <w:rsid w:val="00363F82"/>
    <w:rsid w:val="00367E37"/>
    <w:rsid w:val="00372174"/>
    <w:rsid w:val="00374896"/>
    <w:rsid w:val="00375463"/>
    <w:rsid w:val="003800E7"/>
    <w:rsid w:val="00381ADC"/>
    <w:rsid w:val="00382B8E"/>
    <w:rsid w:val="003844F5"/>
    <w:rsid w:val="00384664"/>
    <w:rsid w:val="003846F0"/>
    <w:rsid w:val="00387835"/>
    <w:rsid w:val="00394EAA"/>
    <w:rsid w:val="00396258"/>
    <w:rsid w:val="00397557"/>
    <w:rsid w:val="00397AB4"/>
    <w:rsid w:val="003A1923"/>
    <w:rsid w:val="003A36DE"/>
    <w:rsid w:val="003A5FB5"/>
    <w:rsid w:val="003B0C94"/>
    <w:rsid w:val="003B11DF"/>
    <w:rsid w:val="003B1DC9"/>
    <w:rsid w:val="003B2348"/>
    <w:rsid w:val="003B4DEB"/>
    <w:rsid w:val="003B5A6F"/>
    <w:rsid w:val="003C135B"/>
    <w:rsid w:val="003C3571"/>
    <w:rsid w:val="003D266D"/>
    <w:rsid w:val="003D27F3"/>
    <w:rsid w:val="003E1498"/>
    <w:rsid w:val="003E2D8F"/>
    <w:rsid w:val="003E3902"/>
    <w:rsid w:val="003E55EE"/>
    <w:rsid w:val="003E5811"/>
    <w:rsid w:val="003E656D"/>
    <w:rsid w:val="003F0957"/>
    <w:rsid w:val="003F20EE"/>
    <w:rsid w:val="003F228E"/>
    <w:rsid w:val="003F3BED"/>
    <w:rsid w:val="003F4924"/>
    <w:rsid w:val="00400260"/>
    <w:rsid w:val="00404C6A"/>
    <w:rsid w:val="00410027"/>
    <w:rsid w:val="0041013C"/>
    <w:rsid w:val="00415147"/>
    <w:rsid w:val="00416321"/>
    <w:rsid w:val="00416A96"/>
    <w:rsid w:val="00416FFD"/>
    <w:rsid w:val="00422F41"/>
    <w:rsid w:val="00424B3B"/>
    <w:rsid w:val="0042539E"/>
    <w:rsid w:val="0042618C"/>
    <w:rsid w:val="00432A22"/>
    <w:rsid w:val="00437F43"/>
    <w:rsid w:val="00440746"/>
    <w:rsid w:val="00440E15"/>
    <w:rsid w:val="004429E8"/>
    <w:rsid w:val="00442BB2"/>
    <w:rsid w:val="00442EF2"/>
    <w:rsid w:val="0044318A"/>
    <w:rsid w:val="004465C2"/>
    <w:rsid w:val="004477DA"/>
    <w:rsid w:val="004506CF"/>
    <w:rsid w:val="0045477B"/>
    <w:rsid w:val="00457A5C"/>
    <w:rsid w:val="00460FDB"/>
    <w:rsid w:val="004643C3"/>
    <w:rsid w:val="00466ED9"/>
    <w:rsid w:val="0046715E"/>
    <w:rsid w:val="004673A5"/>
    <w:rsid w:val="00467681"/>
    <w:rsid w:val="00467AC0"/>
    <w:rsid w:val="004711AD"/>
    <w:rsid w:val="004750D0"/>
    <w:rsid w:val="00475C37"/>
    <w:rsid w:val="00477B67"/>
    <w:rsid w:val="00483C93"/>
    <w:rsid w:val="0048612B"/>
    <w:rsid w:val="00486996"/>
    <w:rsid w:val="00487577"/>
    <w:rsid w:val="004903F7"/>
    <w:rsid w:val="00490FF5"/>
    <w:rsid w:val="00492A15"/>
    <w:rsid w:val="0049310C"/>
    <w:rsid w:val="00494405"/>
    <w:rsid w:val="0049489F"/>
    <w:rsid w:val="00495EBF"/>
    <w:rsid w:val="00496462"/>
    <w:rsid w:val="004A0C34"/>
    <w:rsid w:val="004A2439"/>
    <w:rsid w:val="004A3493"/>
    <w:rsid w:val="004A5B48"/>
    <w:rsid w:val="004A6762"/>
    <w:rsid w:val="004A6E24"/>
    <w:rsid w:val="004B1EA4"/>
    <w:rsid w:val="004C2BCD"/>
    <w:rsid w:val="004C2D2D"/>
    <w:rsid w:val="004C36FF"/>
    <w:rsid w:val="004C53E5"/>
    <w:rsid w:val="004C5516"/>
    <w:rsid w:val="004C5C98"/>
    <w:rsid w:val="004D00E5"/>
    <w:rsid w:val="004D0489"/>
    <w:rsid w:val="004D2C29"/>
    <w:rsid w:val="004D3FC5"/>
    <w:rsid w:val="004D5307"/>
    <w:rsid w:val="004D542D"/>
    <w:rsid w:val="004D6120"/>
    <w:rsid w:val="004D75E9"/>
    <w:rsid w:val="004D7916"/>
    <w:rsid w:val="004E1042"/>
    <w:rsid w:val="004E137C"/>
    <w:rsid w:val="004E1388"/>
    <w:rsid w:val="004E2AB5"/>
    <w:rsid w:val="004E3A85"/>
    <w:rsid w:val="004E5878"/>
    <w:rsid w:val="004E7C94"/>
    <w:rsid w:val="004F08CC"/>
    <w:rsid w:val="004F0A5C"/>
    <w:rsid w:val="004F28EE"/>
    <w:rsid w:val="004F3429"/>
    <w:rsid w:val="004F373D"/>
    <w:rsid w:val="004F504A"/>
    <w:rsid w:val="004F58B8"/>
    <w:rsid w:val="004F704E"/>
    <w:rsid w:val="005013A8"/>
    <w:rsid w:val="00503004"/>
    <w:rsid w:val="00503793"/>
    <w:rsid w:val="00503DE5"/>
    <w:rsid w:val="0050418F"/>
    <w:rsid w:val="0050528E"/>
    <w:rsid w:val="00505507"/>
    <w:rsid w:val="00507CD8"/>
    <w:rsid w:val="00512B31"/>
    <w:rsid w:val="005146E3"/>
    <w:rsid w:val="005158AF"/>
    <w:rsid w:val="005201E3"/>
    <w:rsid w:val="00522D24"/>
    <w:rsid w:val="005231A3"/>
    <w:rsid w:val="00523C4C"/>
    <w:rsid w:val="00523CAE"/>
    <w:rsid w:val="00523FFE"/>
    <w:rsid w:val="0052446D"/>
    <w:rsid w:val="00524FC3"/>
    <w:rsid w:val="005258AC"/>
    <w:rsid w:val="00532667"/>
    <w:rsid w:val="005345A9"/>
    <w:rsid w:val="00536E84"/>
    <w:rsid w:val="00536F4E"/>
    <w:rsid w:val="005379DA"/>
    <w:rsid w:val="00542C45"/>
    <w:rsid w:val="0054388B"/>
    <w:rsid w:val="00544AFE"/>
    <w:rsid w:val="00544B33"/>
    <w:rsid w:val="00545985"/>
    <w:rsid w:val="00546273"/>
    <w:rsid w:val="0054785B"/>
    <w:rsid w:val="00553134"/>
    <w:rsid w:val="00554755"/>
    <w:rsid w:val="00555227"/>
    <w:rsid w:val="0055532A"/>
    <w:rsid w:val="00555401"/>
    <w:rsid w:val="00555EDE"/>
    <w:rsid w:val="0055697A"/>
    <w:rsid w:val="0055741D"/>
    <w:rsid w:val="00557B89"/>
    <w:rsid w:val="00561297"/>
    <w:rsid w:val="00561EAB"/>
    <w:rsid w:val="0056378B"/>
    <w:rsid w:val="00563A82"/>
    <w:rsid w:val="00567BF5"/>
    <w:rsid w:val="00571924"/>
    <w:rsid w:val="00572BC6"/>
    <w:rsid w:val="00573283"/>
    <w:rsid w:val="00576015"/>
    <w:rsid w:val="005858E6"/>
    <w:rsid w:val="005877A1"/>
    <w:rsid w:val="00587E58"/>
    <w:rsid w:val="0059368B"/>
    <w:rsid w:val="00593895"/>
    <w:rsid w:val="005949F9"/>
    <w:rsid w:val="0059527E"/>
    <w:rsid w:val="00595AA6"/>
    <w:rsid w:val="005A0368"/>
    <w:rsid w:val="005A47C8"/>
    <w:rsid w:val="005A4838"/>
    <w:rsid w:val="005A4973"/>
    <w:rsid w:val="005A4BBB"/>
    <w:rsid w:val="005A5863"/>
    <w:rsid w:val="005A6FE0"/>
    <w:rsid w:val="005B202F"/>
    <w:rsid w:val="005B25C4"/>
    <w:rsid w:val="005B49FA"/>
    <w:rsid w:val="005B6516"/>
    <w:rsid w:val="005C166A"/>
    <w:rsid w:val="005C37E7"/>
    <w:rsid w:val="005C3CA5"/>
    <w:rsid w:val="005C4DFC"/>
    <w:rsid w:val="005C737D"/>
    <w:rsid w:val="005C7D20"/>
    <w:rsid w:val="005D4743"/>
    <w:rsid w:val="005E052A"/>
    <w:rsid w:val="005E10A0"/>
    <w:rsid w:val="005E21A1"/>
    <w:rsid w:val="005F0806"/>
    <w:rsid w:val="005F538E"/>
    <w:rsid w:val="005F6223"/>
    <w:rsid w:val="005F63FF"/>
    <w:rsid w:val="005F651D"/>
    <w:rsid w:val="005F722C"/>
    <w:rsid w:val="005F74F2"/>
    <w:rsid w:val="005F7CA0"/>
    <w:rsid w:val="00600C71"/>
    <w:rsid w:val="00601FD1"/>
    <w:rsid w:val="006071FD"/>
    <w:rsid w:val="0061221E"/>
    <w:rsid w:val="00615285"/>
    <w:rsid w:val="0061683A"/>
    <w:rsid w:val="006168BE"/>
    <w:rsid w:val="00616E7B"/>
    <w:rsid w:val="00617E92"/>
    <w:rsid w:val="00620469"/>
    <w:rsid w:val="00620D21"/>
    <w:rsid w:val="00622FFD"/>
    <w:rsid w:val="0062339A"/>
    <w:rsid w:val="00623910"/>
    <w:rsid w:val="00624C16"/>
    <w:rsid w:val="00625ADC"/>
    <w:rsid w:val="00626223"/>
    <w:rsid w:val="006264B2"/>
    <w:rsid w:val="00627780"/>
    <w:rsid w:val="0063012B"/>
    <w:rsid w:val="00630A76"/>
    <w:rsid w:val="00632D36"/>
    <w:rsid w:val="00635657"/>
    <w:rsid w:val="0063610C"/>
    <w:rsid w:val="00636318"/>
    <w:rsid w:val="00636641"/>
    <w:rsid w:val="00636880"/>
    <w:rsid w:val="00636C5F"/>
    <w:rsid w:val="00644B60"/>
    <w:rsid w:val="006500F4"/>
    <w:rsid w:val="00655DC4"/>
    <w:rsid w:val="00661CDC"/>
    <w:rsid w:val="00670554"/>
    <w:rsid w:val="00670F35"/>
    <w:rsid w:val="00671AC2"/>
    <w:rsid w:val="006721AE"/>
    <w:rsid w:val="00674605"/>
    <w:rsid w:val="00685EF4"/>
    <w:rsid w:val="00686A7C"/>
    <w:rsid w:val="00690F60"/>
    <w:rsid w:val="00692284"/>
    <w:rsid w:val="00692BC5"/>
    <w:rsid w:val="0069552C"/>
    <w:rsid w:val="00697786"/>
    <w:rsid w:val="006A0BDB"/>
    <w:rsid w:val="006A1B35"/>
    <w:rsid w:val="006A3CAF"/>
    <w:rsid w:val="006A45E2"/>
    <w:rsid w:val="006A4A3C"/>
    <w:rsid w:val="006A5406"/>
    <w:rsid w:val="006B103B"/>
    <w:rsid w:val="006B1ACB"/>
    <w:rsid w:val="006B312D"/>
    <w:rsid w:val="006B3264"/>
    <w:rsid w:val="006B379C"/>
    <w:rsid w:val="006B4001"/>
    <w:rsid w:val="006B4673"/>
    <w:rsid w:val="006B4C4E"/>
    <w:rsid w:val="006B5675"/>
    <w:rsid w:val="006C0871"/>
    <w:rsid w:val="006C0965"/>
    <w:rsid w:val="006C1125"/>
    <w:rsid w:val="006C3194"/>
    <w:rsid w:val="006C5F8A"/>
    <w:rsid w:val="006D12F3"/>
    <w:rsid w:val="006D2855"/>
    <w:rsid w:val="006D28F2"/>
    <w:rsid w:val="006D4EE2"/>
    <w:rsid w:val="006D567F"/>
    <w:rsid w:val="006E0511"/>
    <w:rsid w:val="006E15F0"/>
    <w:rsid w:val="006E1982"/>
    <w:rsid w:val="006E1E2A"/>
    <w:rsid w:val="006E55BE"/>
    <w:rsid w:val="006F0E56"/>
    <w:rsid w:val="006F1BD5"/>
    <w:rsid w:val="006F2769"/>
    <w:rsid w:val="006F3347"/>
    <w:rsid w:val="006F4171"/>
    <w:rsid w:val="006F7C94"/>
    <w:rsid w:val="007003EA"/>
    <w:rsid w:val="007005D8"/>
    <w:rsid w:val="00700F88"/>
    <w:rsid w:val="0070447F"/>
    <w:rsid w:val="00704675"/>
    <w:rsid w:val="0070494E"/>
    <w:rsid w:val="007060F9"/>
    <w:rsid w:val="007065C0"/>
    <w:rsid w:val="00710C7A"/>
    <w:rsid w:val="00712FD2"/>
    <w:rsid w:val="00715B02"/>
    <w:rsid w:val="00715BCE"/>
    <w:rsid w:val="00715CE9"/>
    <w:rsid w:val="00716097"/>
    <w:rsid w:val="00722347"/>
    <w:rsid w:val="00723EDB"/>
    <w:rsid w:val="00733714"/>
    <w:rsid w:val="00733B39"/>
    <w:rsid w:val="007360C2"/>
    <w:rsid w:val="007369E8"/>
    <w:rsid w:val="00736F7D"/>
    <w:rsid w:val="0073793A"/>
    <w:rsid w:val="00740C3C"/>
    <w:rsid w:val="00741107"/>
    <w:rsid w:val="0074644D"/>
    <w:rsid w:val="007508CB"/>
    <w:rsid w:val="00752684"/>
    <w:rsid w:val="00755D68"/>
    <w:rsid w:val="00756119"/>
    <w:rsid w:val="007566B3"/>
    <w:rsid w:val="00756A0C"/>
    <w:rsid w:val="00757255"/>
    <w:rsid w:val="00760F15"/>
    <w:rsid w:val="00762751"/>
    <w:rsid w:val="007631AC"/>
    <w:rsid w:val="007662AE"/>
    <w:rsid w:val="00766B5D"/>
    <w:rsid w:val="007674E4"/>
    <w:rsid w:val="00767A72"/>
    <w:rsid w:val="00770C8F"/>
    <w:rsid w:val="00772BC5"/>
    <w:rsid w:val="007732CE"/>
    <w:rsid w:val="0077450E"/>
    <w:rsid w:val="00777CCF"/>
    <w:rsid w:val="00780B20"/>
    <w:rsid w:val="00782979"/>
    <w:rsid w:val="007832BF"/>
    <w:rsid w:val="00785D76"/>
    <w:rsid w:val="00790C43"/>
    <w:rsid w:val="00791612"/>
    <w:rsid w:val="007926A8"/>
    <w:rsid w:val="007A06B2"/>
    <w:rsid w:val="007A0D0B"/>
    <w:rsid w:val="007A0E36"/>
    <w:rsid w:val="007A1148"/>
    <w:rsid w:val="007A123F"/>
    <w:rsid w:val="007A4DBD"/>
    <w:rsid w:val="007A5FCD"/>
    <w:rsid w:val="007A6930"/>
    <w:rsid w:val="007B0348"/>
    <w:rsid w:val="007B2410"/>
    <w:rsid w:val="007B39BA"/>
    <w:rsid w:val="007B3C4E"/>
    <w:rsid w:val="007B400D"/>
    <w:rsid w:val="007B47C4"/>
    <w:rsid w:val="007B575D"/>
    <w:rsid w:val="007B6992"/>
    <w:rsid w:val="007B7C66"/>
    <w:rsid w:val="007C0C55"/>
    <w:rsid w:val="007C0CA3"/>
    <w:rsid w:val="007C3161"/>
    <w:rsid w:val="007C6123"/>
    <w:rsid w:val="007D0262"/>
    <w:rsid w:val="007D416D"/>
    <w:rsid w:val="007D556E"/>
    <w:rsid w:val="007D780D"/>
    <w:rsid w:val="007E0748"/>
    <w:rsid w:val="007E2FE2"/>
    <w:rsid w:val="007E3250"/>
    <w:rsid w:val="007E751B"/>
    <w:rsid w:val="007E7D73"/>
    <w:rsid w:val="007F0A6F"/>
    <w:rsid w:val="007F1586"/>
    <w:rsid w:val="007F1C03"/>
    <w:rsid w:val="007F499A"/>
    <w:rsid w:val="007F4E23"/>
    <w:rsid w:val="007F52BD"/>
    <w:rsid w:val="007F5E39"/>
    <w:rsid w:val="007F647C"/>
    <w:rsid w:val="007F7534"/>
    <w:rsid w:val="00804C6B"/>
    <w:rsid w:val="00804F8D"/>
    <w:rsid w:val="00805D70"/>
    <w:rsid w:val="00814596"/>
    <w:rsid w:val="00814B0D"/>
    <w:rsid w:val="008156E6"/>
    <w:rsid w:val="00815D7E"/>
    <w:rsid w:val="00816EF6"/>
    <w:rsid w:val="008205CA"/>
    <w:rsid w:val="00824045"/>
    <w:rsid w:val="00826770"/>
    <w:rsid w:val="0083075C"/>
    <w:rsid w:val="008357AC"/>
    <w:rsid w:val="00835E8F"/>
    <w:rsid w:val="008416F5"/>
    <w:rsid w:val="00842F3B"/>
    <w:rsid w:val="00845B32"/>
    <w:rsid w:val="0084644A"/>
    <w:rsid w:val="00850E9D"/>
    <w:rsid w:val="008527E5"/>
    <w:rsid w:val="008563C0"/>
    <w:rsid w:val="00857D9E"/>
    <w:rsid w:val="00860240"/>
    <w:rsid w:val="0086237B"/>
    <w:rsid w:val="008641E8"/>
    <w:rsid w:val="0086509D"/>
    <w:rsid w:val="00865460"/>
    <w:rsid w:val="00865A8F"/>
    <w:rsid w:val="0086630B"/>
    <w:rsid w:val="00870614"/>
    <w:rsid w:val="008726EC"/>
    <w:rsid w:val="008738CC"/>
    <w:rsid w:val="00877702"/>
    <w:rsid w:val="00877D2D"/>
    <w:rsid w:val="0088127D"/>
    <w:rsid w:val="00881F5C"/>
    <w:rsid w:val="00884C63"/>
    <w:rsid w:val="00885BD3"/>
    <w:rsid w:val="00886FC1"/>
    <w:rsid w:val="0088775B"/>
    <w:rsid w:val="00891CE8"/>
    <w:rsid w:val="00892333"/>
    <w:rsid w:val="008936A5"/>
    <w:rsid w:val="00894A95"/>
    <w:rsid w:val="0089504E"/>
    <w:rsid w:val="00897CFC"/>
    <w:rsid w:val="008A254D"/>
    <w:rsid w:val="008A4F26"/>
    <w:rsid w:val="008A5C07"/>
    <w:rsid w:val="008A6AFC"/>
    <w:rsid w:val="008A725C"/>
    <w:rsid w:val="008B02E8"/>
    <w:rsid w:val="008B247F"/>
    <w:rsid w:val="008B2A3F"/>
    <w:rsid w:val="008B3E26"/>
    <w:rsid w:val="008B4E2F"/>
    <w:rsid w:val="008B5A89"/>
    <w:rsid w:val="008B63B8"/>
    <w:rsid w:val="008C21DD"/>
    <w:rsid w:val="008C42D6"/>
    <w:rsid w:val="008C4B28"/>
    <w:rsid w:val="008C54E5"/>
    <w:rsid w:val="008C719D"/>
    <w:rsid w:val="008D2207"/>
    <w:rsid w:val="008D3221"/>
    <w:rsid w:val="008D447E"/>
    <w:rsid w:val="008D5678"/>
    <w:rsid w:val="008D5E28"/>
    <w:rsid w:val="008D62E3"/>
    <w:rsid w:val="008E0FEB"/>
    <w:rsid w:val="008E1E6F"/>
    <w:rsid w:val="008E417D"/>
    <w:rsid w:val="008E56C1"/>
    <w:rsid w:val="008E7067"/>
    <w:rsid w:val="008E7131"/>
    <w:rsid w:val="008E7824"/>
    <w:rsid w:val="008F0AD3"/>
    <w:rsid w:val="008F15E3"/>
    <w:rsid w:val="008F2961"/>
    <w:rsid w:val="008F6234"/>
    <w:rsid w:val="008F7605"/>
    <w:rsid w:val="009045A8"/>
    <w:rsid w:val="00910D63"/>
    <w:rsid w:val="0091155D"/>
    <w:rsid w:val="00914429"/>
    <w:rsid w:val="00914CB8"/>
    <w:rsid w:val="009157CD"/>
    <w:rsid w:val="00917A18"/>
    <w:rsid w:val="00920D7B"/>
    <w:rsid w:val="0092367C"/>
    <w:rsid w:val="00923DBB"/>
    <w:rsid w:val="00927529"/>
    <w:rsid w:val="00931363"/>
    <w:rsid w:val="00931904"/>
    <w:rsid w:val="00931DFD"/>
    <w:rsid w:val="00932EA1"/>
    <w:rsid w:val="009332DE"/>
    <w:rsid w:val="009352DE"/>
    <w:rsid w:val="00937ECB"/>
    <w:rsid w:val="00941824"/>
    <w:rsid w:val="00941B5C"/>
    <w:rsid w:val="0094295F"/>
    <w:rsid w:val="00942A09"/>
    <w:rsid w:val="00942EB0"/>
    <w:rsid w:val="0094433D"/>
    <w:rsid w:val="00944F0F"/>
    <w:rsid w:val="0094697D"/>
    <w:rsid w:val="00950A78"/>
    <w:rsid w:val="00953B3E"/>
    <w:rsid w:val="00956F67"/>
    <w:rsid w:val="009570B8"/>
    <w:rsid w:val="009570EC"/>
    <w:rsid w:val="0096181C"/>
    <w:rsid w:val="00961915"/>
    <w:rsid w:val="009625B1"/>
    <w:rsid w:val="009657C8"/>
    <w:rsid w:val="009658B1"/>
    <w:rsid w:val="0096771F"/>
    <w:rsid w:val="009677AB"/>
    <w:rsid w:val="00967E34"/>
    <w:rsid w:val="00967E66"/>
    <w:rsid w:val="0097067C"/>
    <w:rsid w:val="0097114F"/>
    <w:rsid w:val="009714B0"/>
    <w:rsid w:val="00971D0B"/>
    <w:rsid w:val="00972119"/>
    <w:rsid w:val="0097426D"/>
    <w:rsid w:val="0098122E"/>
    <w:rsid w:val="00981624"/>
    <w:rsid w:val="00982597"/>
    <w:rsid w:val="00984F61"/>
    <w:rsid w:val="009857AF"/>
    <w:rsid w:val="00987ECB"/>
    <w:rsid w:val="009904B0"/>
    <w:rsid w:val="009926DE"/>
    <w:rsid w:val="00994C22"/>
    <w:rsid w:val="009A208C"/>
    <w:rsid w:val="009A31B6"/>
    <w:rsid w:val="009A4E7D"/>
    <w:rsid w:val="009A71DA"/>
    <w:rsid w:val="009B20D8"/>
    <w:rsid w:val="009B4CC4"/>
    <w:rsid w:val="009B67EF"/>
    <w:rsid w:val="009C025D"/>
    <w:rsid w:val="009C1B62"/>
    <w:rsid w:val="009C3340"/>
    <w:rsid w:val="009C57CE"/>
    <w:rsid w:val="009C582E"/>
    <w:rsid w:val="009C6B05"/>
    <w:rsid w:val="009D0D93"/>
    <w:rsid w:val="009D2BEB"/>
    <w:rsid w:val="009D388F"/>
    <w:rsid w:val="009D38A2"/>
    <w:rsid w:val="009D477E"/>
    <w:rsid w:val="009D4883"/>
    <w:rsid w:val="009D5615"/>
    <w:rsid w:val="009D6F6B"/>
    <w:rsid w:val="009D7259"/>
    <w:rsid w:val="009E0DE7"/>
    <w:rsid w:val="009E55BE"/>
    <w:rsid w:val="009E7C7A"/>
    <w:rsid w:val="009F0248"/>
    <w:rsid w:val="009F3353"/>
    <w:rsid w:val="009F5BA4"/>
    <w:rsid w:val="009F6A1E"/>
    <w:rsid w:val="00A01BC8"/>
    <w:rsid w:val="00A02558"/>
    <w:rsid w:val="00A04AB2"/>
    <w:rsid w:val="00A07CC2"/>
    <w:rsid w:val="00A1281F"/>
    <w:rsid w:val="00A12885"/>
    <w:rsid w:val="00A12C00"/>
    <w:rsid w:val="00A130B7"/>
    <w:rsid w:val="00A1578D"/>
    <w:rsid w:val="00A17305"/>
    <w:rsid w:val="00A17718"/>
    <w:rsid w:val="00A2184D"/>
    <w:rsid w:val="00A237C9"/>
    <w:rsid w:val="00A24DE2"/>
    <w:rsid w:val="00A2570C"/>
    <w:rsid w:val="00A25B88"/>
    <w:rsid w:val="00A26148"/>
    <w:rsid w:val="00A2655F"/>
    <w:rsid w:val="00A32543"/>
    <w:rsid w:val="00A32ABA"/>
    <w:rsid w:val="00A338C6"/>
    <w:rsid w:val="00A3442B"/>
    <w:rsid w:val="00A34592"/>
    <w:rsid w:val="00A34D3D"/>
    <w:rsid w:val="00A3616A"/>
    <w:rsid w:val="00A368AF"/>
    <w:rsid w:val="00A37E1F"/>
    <w:rsid w:val="00A40664"/>
    <w:rsid w:val="00A4089F"/>
    <w:rsid w:val="00A41C3D"/>
    <w:rsid w:val="00A41FA9"/>
    <w:rsid w:val="00A43294"/>
    <w:rsid w:val="00A47DA3"/>
    <w:rsid w:val="00A503E7"/>
    <w:rsid w:val="00A50E4D"/>
    <w:rsid w:val="00A50EDC"/>
    <w:rsid w:val="00A51C65"/>
    <w:rsid w:val="00A51FCB"/>
    <w:rsid w:val="00A52CDE"/>
    <w:rsid w:val="00A536E8"/>
    <w:rsid w:val="00A53C5D"/>
    <w:rsid w:val="00A53F6B"/>
    <w:rsid w:val="00A55D0D"/>
    <w:rsid w:val="00A5657C"/>
    <w:rsid w:val="00A5754E"/>
    <w:rsid w:val="00A600C7"/>
    <w:rsid w:val="00A61165"/>
    <w:rsid w:val="00A61754"/>
    <w:rsid w:val="00A6274B"/>
    <w:rsid w:val="00A64FD2"/>
    <w:rsid w:val="00A70572"/>
    <w:rsid w:val="00A71363"/>
    <w:rsid w:val="00A71C77"/>
    <w:rsid w:val="00A71FEC"/>
    <w:rsid w:val="00A73FD7"/>
    <w:rsid w:val="00A740C5"/>
    <w:rsid w:val="00A74B44"/>
    <w:rsid w:val="00A75DBF"/>
    <w:rsid w:val="00A775F7"/>
    <w:rsid w:val="00A80331"/>
    <w:rsid w:val="00A80A8C"/>
    <w:rsid w:val="00A80E3F"/>
    <w:rsid w:val="00A811CE"/>
    <w:rsid w:val="00A815B6"/>
    <w:rsid w:val="00A81CD4"/>
    <w:rsid w:val="00A83C20"/>
    <w:rsid w:val="00A84E3F"/>
    <w:rsid w:val="00A85CA1"/>
    <w:rsid w:val="00A8661C"/>
    <w:rsid w:val="00A87963"/>
    <w:rsid w:val="00A91467"/>
    <w:rsid w:val="00A92C67"/>
    <w:rsid w:val="00A9346F"/>
    <w:rsid w:val="00A93FD5"/>
    <w:rsid w:val="00A95755"/>
    <w:rsid w:val="00A95996"/>
    <w:rsid w:val="00AA11E4"/>
    <w:rsid w:val="00AA1790"/>
    <w:rsid w:val="00AA5289"/>
    <w:rsid w:val="00AA788C"/>
    <w:rsid w:val="00AB2F40"/>
    <w:rsid w:val="00AB38B9"/>
    <w:rsid w:val="00AB4663"/>
    <w:rsid w:val="00AB531A"/>
    <w:rsid w:val="00AB605A"/>
    <w:rsid w:val="00AC0F19"/>
    <w:rsid w:val="00AC43E8"/>
    <w:rsid w:val="00AC76E0"/>
    <w:rsid w:val="00AD06DC"/>
    <w:rsid w:val="00AD0B95"/>
    <w:rsid w:val="00AD0FE2"/>
    <w:rsid w:val="00AD3935"/>
    <w:rsid w:val="00AD4CF4"/>
    <w:rsid w:val="00AE09C8"/>
    <w:rsid w:val="00AE0B32"/>
    <w:rsid w:val="00AE0CD0"/>
    <w:rsid w:val="00AE6056"/>
    <w:rsid w:val="00AE6CFA"/>
    <w:rsid w:val="00AE6E81"/>
    <w:rsid w:val="00AF2FB9"/>
    <w:rsid w:val="00AF3C23"/>
    <w:rsid w:val="00AF6213"/>
    <w:rsid w:val="00B01AC2"/>
    <w:rsid w:val="00B0769D"/>
    <w:rsid w:val="00B07732"/>
    <w:rsid w:val="00B115BC"/>
    <w:rsid w:val="00B12D16"/>
    <w:rsid w:val="00B149C3"/>
    <w:rsid w:val="00B15805"/>
    <w:rsid w:val="00B15B02"/>
    <w:rsid w:val="00B169E6"/>
    <w:rsid w:val="00B17A4B"/>
    <w:rsid w:val="00B17C91"/>
    <w:rsid w:val="00B22FA9"/>
    <w:rsid w:val="00B23DBA"/>
    <w:rsid w:val="00B243FC"/>
    <w:rsid w:val="00B2781A"/>
    <w:rsid w:val="00B300C4"/>
    <w:rsid w:val="00B30142"/>
    <w:rsid w:val="00B30AA4"/>
    <w:rsid w:val="00B323A1"/>
    <w:rsid w:val="00B34EC5"/>
    <w:rsid w:val="00B409CA"/>
    <w:rsid w:val="00B4298C"/>
    <w:rsid w:val="00B43E76"/>
    <w:rsid w:val="00B46F07"/>
    <w:rsid w:val="00B51E42"/>
    <w:rsid w:val="00B525D4"/>
    <w:rsid w:val="00B52BEE"/>
    <w:rsid w:val="00B54E0F"/>
    <w:rsid w:val="00B56144"/>
    <w:rsid w:val="00B572AF"/>
    <w:rsid w:val="00B57998"/>
    <w:rsid w:val="00B57C23"/>
    <w:rsid w:val="00B57D91"/>
    <w:rsid w:val="00B602EB"/>
    <w:rsid w:val="00B61EC2"/>
    <w:rsid w:val="00B63653"/>
    <w:rsid w:val="00B66013"/>
    <w:rsid w:val="00B71B22"/>
    <w:rsid w:val="00B77B1F"/>
    <w:rsid w:val="00B80102"/>
    <w:rsid w:val="00B80661"/>
    <w:rsid w:val="00B80C77"/>
    <w:rsid w:val="00B814E9"/>
    <w:rsid w:val="00B81F78"/>
    <w:rsid w:val="00B82469"/>
    <w:rsid w:val="00B838FC"/>
    <w:rsid w:val="00B87F4C"/>
    <w:rsid w:val="00B90657"/>
    <w:rsid w:val="00B97106"/>
    <w:rsid w:val="00B97F61"/>
    <w:rsid w:val="00BA07BD"/>
    <w:rsid w:val="00BA28F5"/>
    <w:rsid w:val="00BA2A27"/>
    <w:rsid w:val="00BA46B9"/>
    <w:rsid w:val="00BA692F"/>
    <w:rsid w:val="00BA6BB1"/>
    <w:rsid w:val="00BB1724"/>
    <w:rsid w:val="00BB18CD"/>
    <w:rsid w:val="00BB1DC0"/>
    <w:rsid w:val="00BB352A"/>
    <w:rsid w:val="00BB3615"/>
    <w:rsid w:val="00BB45BF"/>
    <w:rsid w:val="00BB7013"/>
    <w:rsid w:val="00BC3759"/>
    <w:rsid w:val="00BC457D"/>
    <w:rsid w:val="00BC4695"/>
    <w:rsid w:val="00BC4F9A"/>
    <w:rsid w:val="00BC62FA"/>
    <w:rsid w:val="00BC7F56"/>
    <w:rsid w:val="00BD0445"/>
    <w:rsid w:val="00BD2862"/>
    <w:rsid w:val="00BD313D"/>
    <w:rsid w:val="00BD682A"/>
    <w:rsid w:val="00BD7F1B"/>
    <w:rsid w:val="00BE17DD"/>
    <w:rsid w:val="00BE3A16"/>
    <w:rsid w:val="00BE4311"/>
    <w:rsid w:val="00BE4DE9"/>
    <w:rsid w:val="00BE568D"/>
    <w:rsid w:val="00BE7553"/>
    <w:rsid w:val="00BF0340"/>
    <w:rsid w:val="00BF47B6"/>
    <w:rsid w:val="00BF74F3"/>
    <w:rsid w:val="00C013B2"/>
    <w:rsid w:val="00C032C1"/>
    <w:rsid w:val="00C11331"/>
    <w:rsid w:val="00C11E60"/>
    <w:rsid w:val="00C1293B"/>
    <w:rsid w:val="00C12DDB"/>
    <w:rsid w:val="00C146E8"/>
    <w:rsid w:val="00C15D34"/>
    <w:rsid w:val="00C16DB4"/>
    <w:rsid w:val="00C17564"/>
    <w:rsid w:val="00C1777D"/>
    <w:rsid w:val="00C21190"/>
    <w:rsid w:val="00C221BA"/>
    <w:rsid w:val="00C22A58"/>
    <w:rsid w:val="00C231D2"/>
    <w:rsid w:val="00C23EE9"/>
    <w:rsid w:val="00C241BC"/>
    <w:rsid w:val="00C2506A"/>
    <w:rsid w:val="00C253DB"/>
    <w:rsid w:val="00C25433"/>
    <w:rsid w:val="00C26ED1"/>
    <w:rsid w:val="00C27925"/>
    <w:rsid w:val="00C3013C"/>
    <w:rsid w:val="00C306B6"/>
    <w:rsid w:val="00C30715"/>
    <w:rsid w:val="00C30725"/>
    <w:rsid w:val="00C3136D"/>
    <w:rsid w:val="00C33A89"/>
    <w:rsid w:val="00C33F45"/>
    <w:rsid w:val="00C4282D"/>
    <w:rsid w:val="00C450AB"/>
    <w:rsid w:val="00C45F38"/>
    <w:rsid w:val="00C529A0"/>
    <w:rsid w:val="00C57B67"/>
    <w:rsid w:val="00C61290"/>
    <w:rsid w:val="00C62697"/>
    <w:rsid w:val="00C65578"/>
    <w:rsid w:val="00C66567"/>
    <w:rsid w:val="00C679C1"/>
    <w:rsid w:val="00C67E50"/>
    <w:rsid w:val="00C70212"/>
    <w:rsid w:val="00C724DF"/>
    <w:rsid w:val="00C74077"/>
    <w:rsid w:val="00C758B7"/>
    <w:rsid w:val="00C77E2D"/>
    <w:rsid w:val="00C861F1"/>
    <w:rsid w:val="00C8641E"/>
    <w:rsid w:val="00C90194"/>
    <w:rsid w:val="00C9155E"/>
    <w:rsid w:val="00C922A2"/>
    <w:rsid w:val="00C95ABB"/>
    <w:rsid w:val="00C961C1"/>
    <w:rsid w:val="00C963D9"/>
    <w:rsid w:val="00C97037"/>
    <w:rsid w:val="00CA3E6D"/>
    <w:rsid w:val="00CA4D6C"/>
    <w:rsid w:val="00CA4F80"/>
    <w:rsid w:val="00CB1A96"/>
    <w:rsid w:val="00CC0783"/>
    <w:rsid w:val="00CC0B96"/>
    <w:rsid w:val="00CC0BC4"/>
    <w:rsid w:val="00CC3AC2"/>
    <w:rsid w:val="00CC73D9"/>
    <w:rsid w:val="00CD1477"/>
    <w:rsid w:val="00CD217F"/>
    <w:rsid w:val="00CD5EC2"/>
    <w:rsid w:val="00CD6617"/>
    <w:rsid w:val="00CD7008"/>
    <w:rsid w:val="00CD7318"/>
    <w:rsid w:val="00CD75CE"/>
    <w:rsid w:val="00CE22B6"/>
    <w:rsid w:val="00CE2789"/>
    <w:rsid w:val="00CE6687"/>
    <w:rsid w:val="00CF021D"/>
    <w:rsid w:val="00CF0F80"/>
    <w:rsid w:val="00CF2163"/>
    <w:rsid w:val="00CF2A24"/>
    <w:rsid w:val="00CF6475"/>
    <w:rsid w:val="00CF68B4"/>
    <w:rsid w:val="00CF7550"/>
    <w:rsid w:val="00D00B03"/>
    <w:rsid w:val="00D01117"/>
    <w:rsid w:val="00D02CD2"/>
    <w:rsid w:val="00D03F2D"/>
    <w:rsid w:val="00D04D87"/>
    <w:rsid w:val="00D10EDF"/>
    <w:rsid w:val="00D1365A"/>
    <w:rsid w:val="00D14D18"/>
    <w:rsid w:val="00D15289"/>
    <w:rsid w:val="00D17E06"/>
    <w:rsid w:val="00D21523"/>
    <w:rsid w:val="00D248D8"/>
    <w:rsid w:val="00D27477"/>
    <w:rsid w:val="00D33703"/>
    <w:rsid w:val="00D36C7E"/>
    <w:rsid w:val="00D37DD8"/>
    <w:rsid w:val="00D4133E"/>
    <w:rsid w:val="00D50249"/>
    <w:rsid w:val="00D51B55"/>
    <w:rsid w:val="00D5465C"/>
    <w:rsid w:val="00D5486D"/>
    <w:rsid w:val="00D5603E"/>
    <w:rsid w:val="00D578CC"/>
    <w:rsid w:val="00D645C7"/>
    <w:rsid w:val="00D65FF1"/>
    <w:rsid w:val="00D70A6E"/>
    <w:rsid w:val="00D7131A"/>
    <w:rsid w:val="00D716B8"/>
    <w:rsid w:val="00D720A1"/>
    <w:rsid w:val="00D7596F"/>
    <w:rsid w:val="00D75A6B"/>
    <w:rsid w:val="00D804E8"/>
    <w:rsid w:val="00D80963"/>
    <w:rsid w:val="00D80A87"/>
    <w:rsid w:val="00D85246"/>
    <w:rsid w:val="00D87486"/>
    <w:rsid w:val="00D92584"/>
    <w:rsid w:val="00D96B42"/>
    <w:rsid w:val="00D97005"/>
    <w:rsid w:val="00D9713B"/>
    <w:rsid w:val="00DA19AB"/>
    <w:rsid w:val="00DA3BB3"/>
    <w:rsid w:val="00DA5F94"/>
    <w:rsid w:val="00DA6061"/>
    <w:rsid w:val="00DA7083"/>
    <w:rsid w:val="00DB12F6"/>
    <w:rsid w:val="00DB6431"/>
    <w:rsid w:val="00DB7B1A"/>
    <w:rsid w:val="00DC0052"/>
    <w:rsid w:val="00DD177A"/>
    <w:rsid w:val="00DD2169"/>
    <w:rsid w:val="00DD37E7"/>
    <w:rsid w:val="00DD4F3F"/>
    <w:rsid w:val="00DD6497"/>
    <w:rsid w:val="00DD6777"/>
    <w:rsid w:val="00DE063A"/>
    <w:rsid w:val="00DE0EA3"/>
    <w:rsid w:val="00DE15ED"/>
    <w:rsid w:val="00DE2449"/>
    <w:rsid w:val="00DE3082"/>
    <w:rsid w:val="00DE7DCC"/>
    <w:rsid w:val="00DF2073"/>
    <w:rsid w:val="00DF40F7"/>
    <w:rsid w:val="00DF42BC"/>
    <w:rsid w:val="00DF44E7"/>
    <w:rsid w:val="00DF5DAF"/>
    <w:rsid w:val="00DF6A14"/>
    <w:rsid w:val="00DF7200"/>
    <w:rsid w:val="00E00C19"/>
    <w:rsid w:val="00E00D94"/>
    <w:rsid w:val="00E012CD"/>
    <w:rsid w:val="00E020BE"/>
    <w:rsid w:val="00E03FFC"/>
    <w:rsid w:val="00E10F81"/>
    <w:rsid w:val="00E11E08"/>
    <w:rsid w:val="00E14F58"/>
    <w:rsid w:val="00E15E00"/>
    <w:rsid w:val="00E16B93"/>
    <w:rsid w:val="00E16F90"/>
    <w:rsid w:val="00E17856"/>
    <w:rsid w:val="00E17941"/>
    <w:rsid w:val="00E17C40"/>
    <w:rsid w:val="00E21565"/>
    <w:rsid w:val="00E21E65"/>
    <w:rsid w:val="00E22BD4"/>
    <w:rsid w:val="00E23943"/>
    <w:rsid w:val="00E305D1"/>
    <w:rsid w:val="00E313E2"/>
    <w:rsid w:val="00E335DC"/>
    <w:rsid w:val="00E3373B"/>
    <w:rsid w:val="00E40EFF"/>
    <w:rsid w:val="00E42CED"/>
    <w:rsid w:val="00E433D6"/>
    <w:rsid w:val="00E50ABE"/>
    <w:rsid w:val="00E54059"/>
    <w:rsid w:val="00E550CD"/>
    <w:rsid w:val="00E573E8"/>
    <w:rsid w:val="00E57B06"/>
    <w:rsid w:val="00E60846"/>
    <w:rsid w:val="00E6166A"/>
    <w:rsid w:val="00E61C8E"/>
    <w:rsid w:val="00E61D1C"/>
    <w:rsid w:val="00E62FAB"/>
    <w:rsid w:val="00E63C8B"/>
    <w:rsid w:val="00E65BC2"/>
    <w:rsid w:val="00E6645A"/>
    <w:rsid w:val="00E67DAF"/>
    <w:rsid w:val="00E72E09"/>
    <w:rsid w:val="00E73C48"/>
    <w:rsid w:val="00E73E1F"/>
    <w:rsid w:val="00E76FA7"/>
    <w:rsid w:val="00E7767E"/>
    <w:rsid w:val="00E77D21"/>
    <w:rsid w:val="00E82670"/>
    <w:rsid w:val="00E83545"/>
    <w:rsid w:val="00E83A38"/>
    <w:rsid w:val="00E868B1"/>
    <w:rsid w:val="00E90F67"/>
    <w:rsid w:val="00E9150A"/>
    <w:rsid w:val="00E9180B"/>
    <w:rsid w:val="00E928B9"/>
    <w:rsid w:val="00E92A85"/>
    <w:rsid w:val="00E94AF7"/>
    <w:rsid w:val="00E95B08"/>
    <w:rsid w:val="00E95BA4"/>
    <w:rsid w:val="00E96256"/>
    <w:rsid w:val="00E96ABB"/>
    <w:rsid w:val="00EA09E3"/>
    <w:rsid w:val="00EA1AAF"/>
    <w:rsid w:val="00EA1D6C"/>
    <w:rsid w:val="00EA4270"/>
    <w:rsid w:val="00EA7049"/>
    <w:rsid w:val="00EA7DAA"/>
    <w:rsid w:val="00EB086B"/>
    <w:rsid w:val="00EB14FE"/>
    <w:rsid w:val="00EB2A7A"/>
    <w:rsid w:val="00EC28CA"/>
    <w:rsid w:val="00EC38D8"/>
    <w:rsid w:val="00EC396B"/>
    <w:rsid w:val="00EC470A"/>
    <w:rsid w:val="00EC4EDA"/>
    <w:rsid w:val="00EC77E6"/>
    <w:rsid w:val="00ED31F9"/>
    <w:rsid w:val="00ED38D1"/>
    <w:rsid w:val="00ED4FF6"/>
    <w:rsid w:val="00ED560A"/>
    <w:rsid w:val="00ED59BC"/>
    <w:rsid w:val="00ED7430"/>
    <w:rsid w:val="00ED7F7E"/>
    <w:rsid w:val="00EE0306"/>
    <w:rsid w:val="00EE17CC"/>
    <w:rsid w:val="00EE30D2"/>
    <w:rsid w:val="00EE42DD"/>
    <w:rsid w:val="00EE7A37"/>
    <w:rsid w:val="00EF0E09"/>
    <w:rsid w:val="00EF125B"/>
    <w:rsid w:val="00EF1967"/>
    <w:rsid w:val="00EF2F91"/>
    <w:rsid w:val="00EF331D"/>
    <w:rsid w:val="00EF37AD"/>
    <w:rsid w:val="00EF3E8B"/>
    <w:rsid w:val="00F01811"/>
    <w:rsid w:val="00F03EA2"/>
    <w:rsid w:val="00F045F5"/>
    <w:rsid w:val="00F05785"/>
    <w:rsid w:val="00F1003B"/>
    <w:rsid w:val="00F15828"/>
    <w:rsid w:val="00F164F3"/>
    <w:rsid w:val="00F17312"/>
    <w:rsid w:val="00F22028"/>
    <w:rsid w:val="00F221EC"/>
    <w:rsid w:val="00F2752A"/>
    <w:rsid w:val="00F27D2E"/>
    <w:rsid w:val="00F30539"/>
    <w:rsid w:val="00F31EE1"/>
    <w:rsid w:val="00F35A68"/>
    <w:rsid w:val="00F35F31"/>
    <w:rsid w:val="00F36B1E"/>
    <w:rsid w:val="00F40A67"/>
    <w:rsid w:val="00F43E5F"/>
    <w:rsid w:val="00F47C33"/>
    <w:rsid w:val="00F47E6D"/>
    <w:rsid w:val="00F5451A"/>
    <w:rsid w:val="00F553D9"/>
    <w:rsid w:val="00F561A2"/>
    <w:rsid w:val="00F62488"/>
    <w:rsid w:val="00F6279A"/>
    <w:rsid w:val="00F627FC"/>
    <w:rsid w:val="00F64632"/>
    <w:rsid w:val="00F65D71"/>
    <w:rsid w:val="00F714DF"/>
    <w:rsid w:val="00F73EE2"/>
    <w:rsid w:val="00F74DCB"/>
    <w:rsid w:val="00F75FE6"/>
    <w:rsid w:val="00F761E1"/>
    <w:rsid w:val="00F80EB0"/>
    <w:rsid w:val="00F83168"/>
    <w:rsid w:val="00F860D9"/>
    <w:rsid w:val="00F866EC"/>
    <w:rsid w:val="00F928EB"/>
    <w:rsid w:val="00F9752F"/>
    <w:rsid w:val="00FA2EA3"/>
    <w:rsid w:val="00FA34D9"/>
    <w:rsid w:val="00FA3D05"/>
    <w:rsid w:val="00FA4374"/>
    <w:rsid w:val="00FA4715"/>
    <w:rsid w:val="00FA4FF1"/>
    <w:rsid w:val="00FA5805"/>
    <w:rsid w:val="00FB0221"/>
    <w:rsid w:val="00FB350A"/>
    <w:rsid w:val="00FB3539"/>
    <w:rsid w:val="00FB4562"/>
    <w:rsid w:val="00FB4781"/>
    <w:rsid w:val="00FB6823"/>
    <w:rsid w:val="00FB6CCA"/>
    <w:rsid w:val="00FB6F10"/>
    <w:rsid w:val="00FB7AA4"/>
    <w:rsid w:val="00FC196D"/>
    <w:rsid w:val="00FC275A"/>
    <w:rsid w:val="00FC353E"/>
    <w:rsid w:val="00FC6611"/>
    <w:rsid w:val="00FC7A33"/>
    <w:rsid w:val="00FD0FA8"/>
    <w:rsid w:val="00FD2E90"/>
    <w:rsid w:val="00FD5740"/>
    <w:rsid w:val="00FD6DA1"/>
    <w:rsid w:val="00FE0AD3"/>
    <w:rsid w:val="00FE188F"/>
    <w:rsid w:val="00FE18BB"/>
    <w:rsid w:val="00FE4599"/>
    <w:rsid w:val="00FE7D54"/>
    <w:rsid w:val="00FF00E0"/>
    <w:rsid w:val="00FF1636"/>
    <w:rsid w:val="00FF21FE"/>
    <w:rsid w:val="00FF2380"/>
    <w:rsid w:val="00FF3605"/>
    <w:rsid w:val="00FF3A33"/>
    <w:rsid w:val="00FF42B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davki.durs.si/Documents/Schemas/PODO-Common-1.xsd"/>
  <w:attachedSchema w:val="http://edavki.durs.si/Documents/Schemas/EDP-Common-1.xsd"/>
  <w:attachedSchema w:val="http://www.w3.org/2000/09/xmldsig#"/>
  <w:attachedSchema w:val="http://www.w3.org/2001/XMLSchema"/>
  <w:attachedSchema w:val="http://edavki.durs.si/Documents/Schemas/PNiPD_1.xsd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3204]">
      <v:fill color="none [3201]"/>
      <v:stroke color="none [3204]" weight="5pt" linestyle="thickThin"/>
      <v:shadow color="#868686"/>
    </o:shapedefaults>
    <o:shapelayout v:ext="edit">
      <o:idmap v:ext="edit" data="1"/>
    </o:shapelayout>
  </w:shapeDefaults>
  <w:decimalSymbol w:val=","/>
  <w:listSeparator w:val=";"/>
  <w14:docId w14:val="1EF9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7A5C"/>
    <w:rPr>
      <w:rFonts w:ascii="Arial" w:hAnsi="Arial"/>
      <w:lang w:eastAsia="en-US"/>
    </w:rPr>
  </w:style>
  <w:style w:type="paragraph" w:styleId="Naslov1">
    <w:name w:val="heading 1"/>
    <w:aliases w:val="hh1"/>
    <w:basedOn w:val="Navaden"/>
    <w:next w:val="Telobesedila"/>
    <w:link w:val="Naslov1Znak"/>
    <w:qFormat/>
    <w:rsid w:val="00375463"/>
    <w:pPr>
      <w:keepNext/>
      <w:keepLines/>
      <w:pageBreakBefore/>
      <w:numPr>
        <w:numId w:val="1"/>
      </w:numPr>
      <w:spacing w:after="480"/>
      <w:outlineLvl w:val="0"/>
    </w:pPr>
    <w:rPr>
      <w:b/>
      <w:sz w:val="28"/>
    </w:rPr>
  </w:style>
  <w:style w:type="paragraph" w:styleId="Naslov2">
    <w:name w:val="heading 2"/>
    <w:aliases w:val="hh2"/>
    <w:basedOn w:val="Navaden"/>
    <w:next w:val="Telobesedila"/>
    <w:qFormat/>
    <w:rsid w:val="00375463"/>
    <w:pPr>
      <w:keepNext/>
      <w:keepLines/>
      <w:numPr>
        <w:ilvl w:val="1"/>
        <w:numId w:val="1"/>
      </w:numPr>
      <w:spacing w:before="480" w:after="360"/>
      <w:outlineLvl w:val="1"/>
    </w:pPr>
    <w:rPr>
      <w:b/>
      <w:sz w:val="24"/>
    </w:rPr>
  </w:style>
  <w:style w:type="paragraph" w:styleId="Naslov3">
    <w:name w:val="heading 3"/>
    <w:basedOn w:val="Navaden"/>
    <w:next w:val="Telobesedila"/>
    <w:link w:val="Naslov3Znak"/>
    <w:qFormat/>
    <w:rsid w:val="00375463"/>
    <w:pPr>
      <w:keepNext/>
      <w:keepLines/>
      <w:numPr>
        <w:ilvl w:val="2"/>
        <w:numId w:val="1"/>
      </w:numPr>
      <w:spacing w:before="360" w:after="24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375463"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Navaden"/>
    <w:next w:val="Navaden"/>
    <w:qFormat/>
    <w:rsid w:val="00375463"/>
    <w:pPr>
      <w:numPr>
        <w:ilvl w:val="4"/>
        <w:numId w:val="1"/>
      </w:numPr>
      <w:outlineLvl w:val="4"/>
    </w:pPr>
  </w:style>
  <w:style w:type="paragraph" w:styleId="Naslov6">
    <w:name w:val="heading 6"/>
    <w:basedOn w:val="Navaden"/>
    <w:next w:val="Navaden"/>
    <w:qFormat/>
    <w:rsid w:val="003754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avaden"/>
    <w:next w:val="Navaden"/>
    <w:qFormat/>
    <w:rsid w:val="0037546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37546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3754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75463"/>
    <w:pPr>
      <w:spacing w:after="120" w:line="180" w:lineRule="atLeast"/>
      <w:ind w:firstLine="284"/>
      <w:jc w:val="both"/>
    </w:pPr>
    <w:rPr>
      <w:spacing w:val="-5"/>
    </w:rPr>
  </w:style>
  <w:style w:type="paragraph" w:styleId="Glava">
    <w:name w:val="header"/>
    <w:basedOn w:val="Navaden"/>
    <w:link w:val="GlavaZnak"/>
    <w:rsid w:val="00375463"/>
    <w:pPr>
      <w:tabs>
        <w:tab w:val="center" w:pos="4320"/>
        <w:tab w:val="right" w:pos="8640"/>
      </w:tabs>
    </w:pPr>
    <w:rPr>
      <w:b/>
      <w:sz w:val="16"/>
    </w:rPr>
  </w:style>
  <w:style w:type="paragraph" w:styleId="Noga">
    <w:name w:val="footer"/>
    <w:basedOn w:val="Navaden"/>
    <w:rsid w:val="00375463"/>
    <w:pPr>
      <w:tabs>
        <w:tab w:val="center" w:pos="4320"/>
        <w:tab w:val="right" w:pos="8640"/>
      </w:tabs>
    </w:pPr>
    <w:rPr>
      <w:b/>
      <w:sz w:val="16"/>
    </w:rPr>
  </w:style>
  <w:style w:type="paragraph" w:styleId="Sprotnaopomba-besedilo">
    <w:name w:val="footnote text"/>
    <w:basedOn w:val="Navaden"/>
    <w:semiHidden/>
    <w:rsid w:val="00375463"/>
    <w:pPr>
      <w:ind w:left="85" w:hanging="85"/>
    </w:pPr>
    <w:rPr>
      <w:rFonts w:ascii="Arial Narrow" w:hAnsi="Arial Narrow"/>
      <w:sz w:val="16"/>
    </w:rPr>
  </w:style>
  <w:style w:type="paragraph" w:customStyle="1" w:styleId="Title1">
    <w:name w:val="Title1"/>
    <w:basedOn w:val="Navaden"/>
    <w:rsid w:val="00375463"/>
    <w:pPr>
      <w:jc w:val="center"/>
    </w:pPr>
    <w:rPr>
      <w:b/>
      <w:sz w:val="40"/>
    </w:rPr>
  </w:style>
  <w:style w:type="paragraph" w:customStyle="1" w:styleId="Title2">
    <w:name w:val="Title2"/>
    <w:basedOn w:val="Navaden"/>
    <w:rsid w:val="00375463"/>
    <w:pPr>
      <w:jc w:val="center"/>
    </w:pPr>
    <w:rPr>
      <w:b/>
      <w:sz w:val="32"/>
    </w:rPr>
  </w:style>
  <w:style w:type="paragraph" w:customStyle="1" w:styleId="Title3">
    <w:name w:val="Title3"/>
    <w:basedOn w:val="Navaden"/>
    <w:rsid w:val="00375463"/>
    <w:pPr>
      <w:jc w:val="center"/>
    </w:pPr>
    <w:rPr>
      <w:b/>
      <w:sz w:val="28"/>
    </w:rPr>
  </w:style>
  <w:style w:type="paragraph" w:customStyle="1" w:styleId="Title4">
    <w:name w:val="Title4"/>
    <w:basedOn w:val="Title1"/>
    <w:autoRedefine/>
    <w:rsid w:val="00375463"/>
    <w:rPr>
      <w:sz w:val="24"/>
    </w:rPr>
  </w:style>
  <w:style w:type="paragraph" w:customStyle="1" w:styleId="Title5">
    <w:name w:val="Title5"/>
    <w:basedOn w:val="Title1"/>
    <w:autoRedefine/>
    <w:rsid w:val="00375463"/>
    <w:rPr>
      <w:sz w:val="20"/>
    </w:rPr>
  </w:style>
  <w:style w:type="paragraph" w:styleId="Kazalovirov-naslov">
    <w:name w:val="toa heading"/>
    <w:basedOn w:val="Navaden"/>
    <w:next w:val="Navaden"/>
    <w:semiHidden/>
    <w:rsid w:val="00375463"/>
    <w:pPr>
      <w:spacing w:before="120"/>
    </w:pPr>
    <w:rPr>
      <w:b/>
      <w:sz w:val="24"/>
    </w:rPr>
  </w:style>
  <w:style w:type="paragraph" w:customStyle="1" w:styleId="BlockQuotation">
    <w:name w:val="Block Quotation"/>
    <w:basedOn w:val="Telobesedila"/>
    <w:rsid w:val="00375463"/>
    <w:pPr>
      <w:keepLines/>
      <w:pBdr>
        <w:left w:val="single" w:sz="36" w:space="4" w:color="808080"/>
        <w:bottom w:val="single" w:sz="48" w:space="3" w:color="FFFFFF"/>
      </w:pBdr>
      <w:spacing w:after="60" w:line="220" w:lineRule="atLeast"/>
      <w:ind w:left="284" w:right="720" w:firstLine="0"/>
      <w:jc w:val="left"/>
    </w:pPr>
    <w:rPr>
      <w:rFonts w:ascii="Times New Roman" w:hAnsi="Times New Roman"/>
      <w:i/>
      <w:noProof/>
      <w:spacing w:val="0"/>
    </w:rPr>
  </w:style>
  <w:style w:type="paragraph" w:customStyle="1" w:styleId="BlockQuotationHeader">
    <w:name w:val="Block Quotation Header"/>
    <w:basedOn w:val="BlockQuotation"/>
    <w:rsid w:val="00375463"/>
    <w:pPr>
      <w:keepNext/>
      <w:spacing w:after="120"/>
    </w:pPr>
    <w:rPr>
      <w:lang w:val="en-US"/>
    </w:rPr>
  </w:style>
  <w:style w:type="paragraph" w:customStyle="1" w:styleId="NaslovTOC1">
    <w:name w:val="Naslov TOC1"/>
    <w:basedOn w:val="Navaden"/>
    <w:next w:val="Navaden"/>
    <w:rsid w:val="00375463"/>
    <w:pPr>
      <w:spacing w:before="840" w:after="240"/>
    </w:pPr>
    <w:rPr>
      <w:b/>
      <w:spacing w:val="32"/>
      <w:sz w:val="28"/>
    </w:rPr>
  </w:style>
  <w:style w:type="paragraph" w:styleId="Kazalovsebine1">
    <w:name w:val="toc 1"/>
    <w:basedOn w:val="Navaden"/>
    <w:next w:val="Navaden"/>
    <w:autoRedefine/>
    <w:uiPriority w:val="39"/>
    <w:rsid w:val="00375463"/>
    <w:pPr>
      <w:tabs>
        <w:tab w:val="left" w:pos="400"/>
        <w:tab w:val="right" w:leader="dot" w:pos="9075"/>
      </w:tabs>
      <w:spacing w:after="120"/>
    </w:pPr>
    <w:rPr>
      <w:b/>
      <w:noProof/>
      <w:szCs w:val="28"/>
    </w:rPr>
  </w:style>
  <w:style w:type="paragraph" w:styleId="Kazalovsebine2">
    <w:name w:val="toc 2"/>
    <w:basedOn w:val="Navaden"/>
    <w:next w:val="Navaden"/>
    <w:autoRedefine/>
    <w:uiPriority w:val="39"/>
    <w:rsid w:val="00375463"/>
    <w:pPr>
      <w:tabs>
        <w:tab w:val="left" w:pos="800"/>
        <w:tab w:val="right" w:leader="dot" w:pos="9075"/>
      </w:tabs>
      <w:spacing w:after="60"/>
      <w:ind w:left="198"/>
    </w:pPr>
    <w:rPr>
      <w:noProof/>
      <w:szCs w:val="24"/>
    </w:rPr>
  </w:style>
  <w:style w:type="paragraph" w:styleId="Kazalovsebine3">
    <w:name w:val="toc 3"/>
    <w:basedOn w:val="Navaden"/>
    <w:next w:val="Navaden"/>
    <w:autoRedefine/>
    <w:uiPriority w:val="39"/>
    <w:rsid w:val="00C3136D"/>
    <w:pPr>
      <w:tabs>
        <w:tab w:val="left" w:pos="1200"/>
        <w:tab w:val="right" w:leader="dot" w:pos="9072"/>
      </w:tabs>
      <w:spacing w:after="60"/>
      <w:ind w:left="403"/>
    </w:pPr>
  </w:style>
  <w:style w:type="paragraph" w:styleId="Kazalovsebine4">
    <w:name w:val="toc 4"/>
    <w:basedOn w:val="Navaden"/>
    <w:next w:val="Navaden"/>
    <w:autoRedefine/>
    <w:semiHidden/>
    <w:rsid w:val="00375463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375463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375463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375463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375463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375463"/>
    <w:pPr>
      <w:ind w:left="1600"/>
    </w:pPr>
  </w:style>
  <w:style w:type="character" w:styleId="Hiperpovezava">
    <w:name w:val="Hyperlink"/>
    <w:basedOn w:val="Privzetapisavaodstavka"/>
    <w:uiPriority w:val="99"/>
    <w:rsid w:val="00375463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375463"/>
    <w:rPr>
      <w:b/>
      <w:sz w:val="16"/>
      <w:vertAlign w:val="superscript"/>
    </w:rPr>
  </w:style>
  <w:style w:type="character" w:styleId="SledenaHiperpovezava">
    <w:name w:val="FollowedHyperlink"/>
    <w:basedOn w:val="Privzetapisavaodstavka"/>
    <w:rsid w:val="00375463"/>
    <w:rPr>
      <w:color w:val="800080"/>
      <w:u w:val="single"/>
    </w:rPr>
  </w:style>
  <w:style w:type="paragraph" w:styleId="Otevilenseznam">
    <w:name w:val="List Number"/>
    <w:basedOn w:val="Navaden"/>
    <w:rsid w:val="00375463"/>
    <w:pPr>
      <w:numPr>
        <w:numId w:val="2"/>
      </w:numPr>
    </w:pPr>
  </w:style>
  <w:style w:type="paragraph" w:customStyle="1" w:styleId="BulletedText">
    <w:name w:val="Bulleted Text"/>
    <w:basedOn w:val="Telobesedila"/>
    <w:rsid w:val="00375463"/>
    <w:pPr>
      <w:keepLines/>
      <w:numPr>
        <w:numId w:val="3"/>
      </w:numPr>
    </w:pPr>
    <w:rPr>
      <w:bCs/>
    </w:rPr>
  </w:style>
  <w:style w:type="paragraph" w:customStyle="1" w:styleId="BulletedTextHeader">
    <w:name w:val="Bulleted Text Header"/>
    <w:basedOn w:val="Telobesedila"/>
    <w:rsid w:val="00375463"/>
    <w:pPr>
      <w:keepNext/>
      <w:keepLines/>
      <w:spacing w:before="360" w:after="240"/>
    </w:pPr>
    <w:rPr>
      <w:b/>
      <w:bCs/>
      <w:u w:val="single"/>
    </w:rPr>
  </w:style>
  <w:style w:type="paragraph" w:styleId="Zgradbadokumenta">
    <w:name w:val="Document Map"/>
    <w:basedOn w:val="Navaden"/>
    <w:semiHidden/>
    <w:rsid w:val="00375463"/>
    <w:pPr>
      <w:shd w:val="clear" w:color="auto" w:fill="000080"/>
    </w:pPr>
    <w:rPr>
      <w:rFonts w:ascii="Tahoma" w:hAnsi="Tahoma" w:cs="Tahoma"/>
    </w:rPr>
  </w:style>
  <w:style w:type="character" w:styleId="Pripombasklic">
    <w:name w:val="annotation reference"/>
    <w:basedOn w:val="Privzetapisavaodstavka"/>
    <w:semiHidden/>
    <w:rsid w:val="00375463"/>
    <w:rPr>
      <w:sz w:val="16"/>
      <w:szCs w:val="16"/>
    </w:rPr>
  </w:style>
  <w:style w:type="paragraph" w:styleId="Pripombabesedilo">
    <w:name w:val="annotation text"/>
    <w:basedOn w:val="Navaden"/>
    <w:semiHidden/>
    <w:rsid w:val="00375463"/>
  </w:style>
  <w:style w:type="paragraph" w:styleId="Napis">
    <w:name w:val="caption"/>
    <w:basedOn w:val="Navaden"/>
    <w:next w:val="Navaden"/>
    <w:uiPriority w:val="35"/>
    <w:qFormat/>
    <w:rsid w:val="00375463"/>
    <w:pPr>
      <w:spacing w:before="120" w:after="120"/>
      <w:jc w:val="center"/>
    </w:pPr>
    <w:rPr>
      <w:b/>
      <w:bCs/>
      <w:sz w:val="16"/>
    </w:rPr>
  </w:style>
  <w:style w:type="paragraph" w:styleId="Kazaloslik">
    <w:name w:val="table of figures"/>
    <w:basedOn w:val="Navaden"/>
    <w:next w:val="Navaden"/>
    <w:uiPriority w:val="99"/>
    <w:rsid w:val="00375463"/>
    <w:pPr>
      <w:tabs>
        <w:tab w:val="right" w:leader="dot" w:pos="9072"/>
      </w:tabs>
      <w:spacing w:after="120"/>
    </w:pPr>
    <w:rPr>
      <w:rFonts w:ascii="Times New Roman" w:hAnsi="Times New Roman"/>
      <w:i/>
      <w:iCs/>
      <w:szCs w:val="24"/>
    </w:rPr>
  </w:style>
  <w:style w:type="character" w:customStyle="1" w:styleId="m1">
    <w:name w:val="m1"/>
    <w:basedOn w:val="Privzetapisavaodstavka"/>
    <w:rsid w:val="00375463"/>
    <w:rPr>
      <w:color w:val="0000FF"/>
    </w:rPr>
  </w:style>
  <w:style w:type="character" w:customStyle="1" w:styleId="t1">
    <w:name w:val="t1"/>
    <w:basedOn w:val="Privzetapisavaodstavka"/>
    <w:rsid w:val="00375463"/>
    <w:rPr>
      <w:color w:val="990000"/>
    </w:rPr>
  </w:style>
  <w:style w:type="character" w:styleId="tevilkastrani">
    <w:name w:val="page number"/>
    <w:basedOn w:val="Privzetapisavaodstavka"/>
    <w:rsid w:val="002A6841"/>
    <w:rPr>
      <w:rFonts w:ascii="Arial" w:hAnsi="Arial"/>
      <w:sz w:val="16"/>
      <w:szCs w:val="16"/>
    </w:rPr>
  </w:style>
  <w:style w:type="paragraph" w:customStyle="1" w:styleId="StyleStyle1Centered">
    <w:name w:val="Style Style1 + Centered"/>
    <w:basedOn w:val="Navaden"/>
    <w:rsid w:val="002A6841"/>
    <w:pPr>
      <w:spacing w:after="60" w:line="280" w:lineRule="atLeast"/>
      <w:jc w:val="center"/>
    </w:pPr>
    <w:rPr>
      <w:b/>
      <w:sz w:val="22"/>
    </w:rPr>
  </w:style>
  <w:style w:type="paragraph" w:styleId="Besedilooblaka">
    <w:name w:val="Balloon Text"/>
    <w:basedOn w:val="Navaden"/>
    <w:link w:val="BesedilooblakaZnak"/>
    <w:uiPriority w:val="99"/>
    <w:semiHidden/>
    <w:rsid w:val="002A6841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hh1 Znak"/>
    <w:basedOn w:val="Privzetapisavaodstavka"/>
    <w:link w:val="Naslov1"/>
    <w:rsid w:val="002A6841"/>
    <w:rPr>
      <w:rFonts w:ascii="Arial" w:hAnsi="Arial"/>
      <w:b/>
      <w:sz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2A6841"/>
    <w:rPr>
      <w:rFonts w:ascii="Arial" w:hAnsi="Arial"/>
      <w:b/>
      <w:lang w:eastAsia="en-US"/>
    </w:rPr>
  </w:style>
  <w:style w:type="character" w:customStyle="1" w:styleId="Heading2Char">
    <w:name w:val="Heading 2 Char"/>
    <w:basedOn w:val="Privzetapisavaodstavka"/>
    <w:rsid w:val="002A6841"/>
    <w:rPr>
      <w:rFonts w:ascii="Arial" w:hAnsi="Arial" w:cs="Arial"/>
      <w:b/>
      <w:sz w:val="28"/>
      <w:szCs w:val="24"/>
      <w:lang w:val="sl-SI" w:eastAsia="en-US" w:bidi="ar-SA"/>
    </w:rPr>
  </w:style>
  <w:style w:type="paragraph" w:customStyle="1" w:styleId="Style1">
    <w:name w:val="Style1"/>
    <w:basedOn w:val="Navaden"/>
    <w:rsid w:val="002A6841"/>
    <w:pPr>
      <w:spacing w:after="60" w:line="280" w:lineRule="atLeast"/>
      <w:jc w:val="center"/>
    </w:pPr>
    <w:rPr>
      <w:b/>
      <w:sz w:val="22"/>
      <w:szCs w:val="22"/>
    </w:rPr>
  </w:style>
  <w:style w:type="paragraph" w:styleId="Telobesedila2">
    <w:name w:val="Body Text 2"/>
    <w:basedOn w:val="Navaden"/>
    <w:rsid w:val="002A6841"/>
    <w:pPr>
      <w:spacing w:after="120" w:line="480" w:lineRule="auto"/>
      <w:jc w:val="both"/>
    </w:pPr>
    <w:rPr>
      <w:sz w:val="22"/>
      <w:szCs w:val="24"/>
    </w:rPr>
  </w:style>
  <w:style w:type="paragraph" w:styleId="Golobesedilo">
    <w:name w:val="Plain Text"/>
    <w:basedOn w:val="Navaden"/>
    <w:link w:val="GolobesediloZnak"/>
    <w:uiPriority w:val="99"/>
    <w:rsid w:val="002A6841"/>
    <w:rPr>
      <w:rFonts w:ascii="Courier New" w:hAnsi="Courier New" w:cs="Courier New"/>
      <w:lang w:eastAsia="sl-SI"/>
    </w:rPr>
  </w:style>
  <w:style w:type="paragraph" w:customStyle="1" w:styleId="xl43">
    <w:name w:val="xl43"/>
    <w:basedOn w:val="Navaden"/>
    <w:rsid w:val="002A6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styleId="Telobesedila3">
    <w:name w:val="Body Text 3"/>
    <w:basedOn w:val="Navaden"/>
    <w:rsid w:val="002A6841"/>
    <w:pPr>
      <w:spacing w:after="120" w:line="280" w:lineRule="atLeast"/>
      <w:jc w:val="both"/>
    </w:pPr>
    <w:rPr>
      <w:sz w:val="16"/>
      <w:szCs w:val="16"/>
    </w:rPr>
  </w:style>
  <w:style w:type="character" w:styleId="Krepko">
    <w:name w:val="Strong"/>
    <w:basedOn w:val="Privzetapisavaodstavka"/>
    <w:qFormat/>
    <w:rsid w:val="002A6841"/>
    <w:rPr>
      <w:b/>
      <w:bCs/>
    </w:rPr>
  </w:style>
  <w:style w:type="paragraph" w:customStyle="1" w:styleId="Style12ptLinespacingAtleast14pt">
    <w:name w:val="Style 12 pt Line spacing:  At least 14 pt"/>
    <w:basedOn w:val="Navaden"/>
    <w:rsid w:val="002A6841"/>
    <w:pPr>
      <w:numPr>
        <w:ilvl w:val="3"/>
        <w:numId w:val="4"/>
      </w:numPr>
      <w:tabs>
        <w:tab w:val="clear" w:pos="720"/>
      </w:tabs>
      <w:spacing w:after="60" w:line="280" w:lineRule="atLeast"/>
      <w:ind w:left="0" w:firstLine="0"/>
      <w:jc w:val="both"/>
    </w:pPr>
    <w:rPr>
      <w:spacing w:val="4"/>
      <w:sz w:val="24"/>
      <w:szCs w:val="22"/>
      <w:lang w:eastAsia="sl-SI"/>
    </w:rPr>
  </w:style>
  <w:style w:type="paragraph" w:customStyle="1" w:styleId="StyleHeading311pt">
    <w:name w:val="Style Heading 3 + 11 pt"/>
    <w:basedOn w:val="Naslov3"/>
    <w:rsid w:val="002A6841"/>
    <w:pPr>
      <w:keepLines w:val="0"/>
      <w:numPr>
        <w:ilvl w:val="0"/>
        <w:numId w:val="0"/>
      </w:numPr>
      <w:tabs>
        <w:tab w:val="num" w:pos="360"/>
      </w:tabs>
      <w:spacing w:before="480" w:after="120" w:line="280" w:lineRule="atLeast"/>
      <w:ind w:left="360" w:hanging="360"/>
      <w:jc w:val="both"/>
    </w:pPr>
    <w:rPr>
      <w:rFonts w:cs="Arial"/>
      <w:sz w:val="22"/>
      <w:szCs w:val="26"/>
    </w:rPr>
  </w:style>
  <w:style w:type="paragraph" w:customStyle="1" w:styleId="StyleHeading4Arial11pt">
    <w:name w:val="Style Heading 4 + Arial 11 pt"/>
    <w:basedOn w:val="Naslov4"/>
    <w:rsid w:val="002A6841"/>
    <w:pPr>
      <w:numPr>
        <w:ilvl w:val="0"/>
        <w:numId w:val="0"/>
      </w:numPr>
      <w:tabs>
        <w:tab w:val="num" w:pos="360"/>
      </w:tabs>
      <w:spacing w:before="300" w:after="120" w:line="280" w:lineRule="atLeast"/>
      <w:ind w:left="360" w:hanging="360"/>
    </w:pPr>
    <w:rPr>
      <w:rFonts w:cs="Arial"/>
      <w:b/>
      <w:bCs/>
      <w:sz w:val="22"/>
      <w:szCs w:val="24"/>
    </w:rPr>
  </w:style>
  <w:style w:type="paragraph" w:styleId="Zadevapripombe">
    <w:name w:val="annotation subject"/>
    <w:basedOn w:val="Pripombabesedilo"/>
    <w:next w:val="Pripombabesedilo"/>
    <w:semiHidden/>
    <w:rsid w:val="002A6841"/>
    <w:pPr>
      <w:spacing w:after="60" w:line="280" w:lineRule="atLeast"/>
      <w:jc w:val="both"/>
    </w:pPr>
    <w:rPr>
      <w:b/>
      <w:bCs/>
    </w:rPr>
  </w:style>
  <w:style w:type="paragraph" w:styleId="Navadensplet">
    <w:name w:val="Normal (Web)"/>
    <w:basedOn w:val="Navaden"/>
    <w:rsid w:val="002A68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A6841"/>
    <w:pPr>
      <w:spacing w:after="6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pisalnistroj">
    <w:name w:val="HTML Typewriter"/>
    <w:basedOn w:val="Privzetapisavaodstavka"/>
    <w:rsid w:val="002A6841"/>
    <w:rPr>
      <w:rFonts w:ascii="Courier New" w:eastAsia="Times New Roman" w:hAnsi="Courier New" w:cs="Courier New"/>
      <w:sz w:val="20"/>
      <w:szCs w:val="20"/>
    </w:rPr>
  </w:style>
  <w:style w:type="paragraph" w:customStyle="1" w:styleId="Polja-naslov">
    <w:name w:val="Polja-naslov"/>
    <w:basedOn w:val="Navaden"/>
    <w:next w:val="Navaden"/>
    <w:rsid w:val="002A6841"/>
    <w:pPr>
      <w:spacing w:before="240" w:after="60"/>
      <w:jc w:val="both"/>
    </w:pPr>
    <w:rPr>
      <w:rFonts w:ascii="Times New Roman" w:hAnsi="Times New Roman"/>
      <w:b/>
      <w:sz w:val="24"/>
      <w:szCs w:val="24"/>
      <w:lang w:eastAsia="sl-SI"/>
    </w:rPr>
  </w:style>
  <w:style w:type="paragraph" w:styleId="Stvarnokazalo1">
    <w:name w:val="index 1"/>
    <w:basedOn w:val="Navaden"/>
    <w:next w:val="Navaden"/>
    <w:autoRedefine/>
    <w:semiHidden/>
    <w:rsid w:val="002A6841"/>
    <w:pPr>
      <w:spacing w:after="60" w:line="280" w:lineRule="atLeast"/>
      <w:ind w:left="220" w:hanging="220"/>
      <w:jc w:val="both"/>
    </w:pPr>
    <w:rPr>
      <w:sz w:val="22"/>
      <w:szCs w:val="24"/>
    </w:rPr>
  </w:style>
  <w:style w:type="paragraph" w:styleId="Stvarnokazalo-naslov">
    <w:name w:val="index heading"/>
    <w:basedOn w:val="Navaden"/>
    <w:next w:val="Stvarnokazalo1"/>
    <w:semiHidden/>
    <w:rsid w:val="002A6841"/>
    <w:rPr>
      <w:rFonts w:ascii="Times New Roman" w:hAnsi="Times New Roman"/>
      <w:sz w:val="24"/>
      <w:szCs w:val="24"/>
      <w:lang w:eastAsia="sl-SI"/>
    </w:rPr>
  </w:style>
  <w:style w:type="character" w:customStyle="1" w:styleId="E-potniSlog721">
    <w:name w:val="E-poštniSlog721"/>
    <w:basedOn w:val="Privzetapisavaodstavka"/>
    <w:semiHidden/>
    <w:rsid w:val="002A6841"/>
    <w:rPr>
      <w:rFonts w:ascii="Arial" w:hAnsi="Arial" w:cs="Arial"/>
      <w:color w:val="auto"/>
      <w:sz w:val="20"/>
      <w:szCs w:val="20"/>
    </w:rPr>
  </w:style>
  <w:style w:type="paragraph" w:customStyle="1" w:styleId="Bulleted">
    <w:name w:val="Bulleted"/>
    <w:aliases w:val="Symbol (symbol),Left:  1,25 cm,Hanging:  0,63 cm"/>
    <w:basedOn w:val="Navaden"/>
    <w:rsid w:val="002A6841"/>
    <w:pPr>
      <w:tabs>
        <w:tab w:val="num" w:pos="720"/>
      </w:tabs>
      <w:spacing w:after="60" w:line="280" w:lineRule="atLeast"/>
      <w:ind w:left="720" w:hanging="360"/>
      <w:jc w:val="both"/>
    </w:pPr>
    <w:rPr>
      <w:rFonts w:ascii="Courier New" w:hAnsi="Courier New" w:cs="Courier New"/>
      <w:sz w:val="22"/>
      <w:szCs w:val="24"/>
      <w:lang w:eastAsia="sl-SI"/>
    </w:rPr>
  </w:style>
  <w:style w:type="paragraph" w:customStyle="1" w:styleId="BodyText31">
    <w:name w:val="Body Text 31"/>
    <w:basedOn w:val="Navaden"/>
    <w:rsid w:val="002A6841"/>
    <w:pPr>
      <w:jc w:val="both"/>
    </w:pPr>
    <w:rPr>
      <w:sz w:val="24"/>
      <w:lang w:eastAsia="sl-SI"/>
    </w:rPr>
  </w:style>
  <w:style w:type="paragraph" w:customStyle="1" w:styleId="N">
    <w:name w:val="N"/>
    <w:basedOn w:val="Napis"/>
    <w:rsid w:val="002A6841"/>
    <w:pPr>
      <w:keepNext/>
      <w:spacing w:before="0" w:after="60" w:line="280" w:lineRule="atLeast"/>
      <w:jc w:val="both"/>
    </w:pPr>
    <w:rPr>
      <w:sz w:val="20"/>
    </w:rPr>
  </w:style>
  <w:style w:type="paragraph" w:styleId="Revizija">
    <w:name w:val="Revision"/>
    <w:hidden/>
    <w:uiPriority w:val="99"/>
    <w:semiHidden/>
    <w:rsid w:val="003A5FB5"/>
    <w:rPr>
      <w:rFonts w:ascii="Arial" w:hAnsi="Arial"/>
      <w:lang w:eastAsia="en-US"/>
    </w:rPr>
  </w:style>
  <w:style w:type="table" w:styleId="Tabelasodobna">
    <w:name w:val="Table Contemporary"/>
    <w:basedOn w:val="Navadnatabela"/>
    <w:rsid w:val="001166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rednjesenenje11">
    <w:name w:val="Srednje senčenje 11"/>
    <w:basedOn w:val="Navadnatabela"/>
    <w:uiPriority w:val="63"/>
    <w:rsid w:val="00BC7F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mrea31">
    <w:name w:val="Srednja mreža 31"/>
    <w:basedOn w:val="Navadnatabela"/>
    <w:uiPriority w:val="69"/>
    <w:rsid w:val="00BC7F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mrea21">
    <w:name w:val="Srednja mreža 21"/>
    <w:basedOn w:val="Navadnatabela"/>
    <w:uiPriority w:val="68"/>
    <w:rsid w:val="00BC7F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seznam4">
    <w:name w:val="Table List 4"/>
    <w:basedOn w:val="Navadnatabela"/>
    <w:rsid w:val="00BC7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6">
    <w:name w:val="Table List 6"/>
    <w:basedOn w:val="Navadnatabela"/>
    <w:rsid w:val="00BC7F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pletna1">
    <w:name w:val="Table Web 1"/>
    <w:basedOn w:val="Navadnatabela"/>
    <w:rsid w:val="00BC7F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92367C"/>
    <w:pPr>
      <w:ind w:left="720"/>
      <w:contextualSpacing/>
    </w:pPr>
  </w:style>
  <w:style w:type="paragraph" w:customStyle="1" w:styleId="DDVISNormal">
    <w:name w:val="DDV_IS_Normal"/>
    <w:link w:val="DDVISNormalZnak"/>
    <w:rsid w:val="00A81CD4"/>
    <w:rPr>
      <w:rFonts w:ascii="Arial" w:hAnsi="Arial"/>
      <w:lang w:eastAsia="en-US"/>
    </w:rPr>
  </w:style>
  <w:style w:type="character" w:customStyle="1" w:styleId="DDVISNormalZnak">
    <w:name w:val="DDV_IS_Normal Znak"/>
    <w:basedOn w:val="Privzetapisavaodstavka"/>
    <w:link w:val="DDVISNormal"/>
    <w:rsid w:val="00A81CD4"/>
    <w:rPr>
      <w:rFonts w:ascii="Arial" w:hAnsi="Arial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97F61"/>
    <w:rPr>
      <w:rFonts w:ascii="Courier New" w:hAnsi="Courier New" w:cs="Courier New"/>
    </w:rPr>
  </w:style>
  <w:style w:type="character" w:customStyle="1" w:styleId="GlavaZnak">
    <w:name w:val="Glava Znak"/>
    <w:basedOn w:val="Privzetapisavaodstavka"/>
    <w:link w:val="Glava"/>
    <w:uiPriority w:val="99"/>
    <w:rsid w:val="00C9155E"/>
    <w:rPr>
      <w:rFonts w:ascii="Arial" w:hAnsi="Arial"/>
      <w:b/>
      <w:sz w:val="16"/>
      <w:lang w:eastAsia="en-US"/>
    </w:rPr>
  </w:style>
  <w:style w:type="character" w:customStyle="1" w:styleId="shorttext">
    <w:name w:val="short_text"/>
    <w:basedOn w:val="Privzetapisavaodstavka"/>
    <w:rsid w:val="00DF7200"/>
  </w:style>
  <w:style w:type="paragraph" w:customStyle="1" w:styleId="Slika">
    <w:name w:val="Slika"/>
    <w:basedOn w:val="Kazaloslik"/>
    <w:link w:val="SlikaZnak"/>
    <w:autoRedefine/>
    <w:qFormat/>
    <w:rsid w:val="00237FDD"/>
    <w:rPr>
      <w:rFonts w:ascii="Arial" w:hAnsi="Arial"/>
    </w:rPr>
  </w:style>
  <w:style w:type="character" w:customStyle="1" w:styleId="SlikaZnak">
    <w:name w:val="Slika Znak"/>
    <w:basedOn w:val="Privzetapisavaodstavka"/>
    <w:link w:val="Slika"/>
    <w:rsid w:val="00237FDD"/>
    <w:rPr>
      <w:rFonts w:ascii="Arial" w:hAnsi="Arial"/>
      <w:i/>
      <w:iCs/>
      <w:szCs w:val="24"/>
      <w:lang w:eastAsia="en-US"/>
    </w:rPr>
  </w:style>
  <w:style w:type="paragraph" w:styleId="Brezrazmikov">
    <w:name w:val="No Spacing"/>
    <w:uiPriority w:val="1"/>
    <w:qFormat/>
    <w:rsid w:val="001B4A6F"/>
    <w:rPr>
      <w:rFonts w:ascii="Arial" w:hAnsi="Arial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8C6"/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A338C6"/>
    <w:pPr>
      <w:tabs>
        <w:tab w:val="left" w:pos="1701"/>
      </w:tabs>
      <w:spacing w:line="260" w:lineRule="atLeast"/>
    </w:pPr>
    <w:rPr>
      <w:lang w:eastAsia="sl-SI"/>
    </w:rPr>
  </w:style>
  <w:style w:type="paragraph" w:customStyle="1" w:styleId="Navaden2">
    <w:name w:val="Navaden2"/>
    <w:basedOn w:val="Navaden"/>
    <w:qFormat/>
    <w:rsid w:val="00A338C6"/>
    <w:pPr>
      <w:spacing w:before="20"/>
      <w:jc w:val="both"/>
    </w:pPr>
    <w:rPr>
      <w:rFonts w:cs="Arial"/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338C6"/>
    <w:rPr>
      <w:rFonts w:ascii="Arial" w:hAnsi="Arial"/>
      <w:spacing w:val="-5"/>
      <w:lang w:eastAsia="en-US"/>
    </w:rPr>
  </w:style>
  <w:style w:type="paragraph" w:customStyle="1" w:styleId="Navaden1">
    <w:name w:val="Navaden1"/>
    <w:basedOn w:val="Navaden"/>
    <w:rsid w:val="00053C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s://beta.edavki.durs.si/SoapPortal/EdpSoapService.asmx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edavki.durs.si/SoapPortal/ExternalRequest.ashx/Pkg/98" TargetMode="External"/><Relationship Id="rId38" Type="http://schemas.openxmlformats.org/officeDocument/2006/relationships/image" Target="media/image21.e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avki.durs.si/EdavkiPortal/OpenPortal/CommonPages/Opdynp/PageA.aspx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s://beta.edavki.durs.si/SoapPortal/ExternalRequest.ashx/Pkg/98" TargetMode="External"/><Relationship Id="rId37" Type="http://schemas.openxmlformats.org/officeDocument/2006/relationships/oleObject" Target="embeddings/oleObject2.bin"/><Relationship Id="rId40" Type="http://schemas.openxmlformats.org/officeDocument/2006/relationships/image" Target="media/image22.e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0.emf"/><Relationship Id="rId49" Type="http://schemas.openxmlformats.org/officeDocument/2006/relationships/theme" Target="theme/theme1.xml"/><Relationship Id="rId10" Type="http://schemas.openxmlformats.org/officeDocument/2006/relationships/hyperlink" Target="https://edavki.durs.si/EdavkiPortal/OpenPortal/Pages/Registration/RegistrationStart.aspx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beta.edavki.durs.si/SoapPortal/ExternalRequest.ashx/Pkg/98/Paket12345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beta.edavki.durs.si/SoapPortal/ExternalRequest.ashx/Pkg/93" TargetMode="External"/><Relationship Id="rId35" Type="http://schemas.openxmlformats.org/officeDocument/2006/relationships/hyperlink" Target="https://edavki.durs.si/SoapPortal/EdpSoapService.asmx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65B4-140E-42D8-96BF-F31B0DD1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Links>
    <vt:vector size="246" baseType="variant">
      <vt:variant>
        <vt:i4>3932221</vt:i4>
      </vt:variant>
      <vt:variant>
        <vt:i4>246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3932221</vt:i4>
      </vt:variant>
      <vt:variant>
        <vt:i4>243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983048</vt:i4>
      </vt:variant>
      <vt:variant>
        <vt:i4>237</vt:i4>
      </vt:variant>
      <vt:variant>
        <vt:i4>0</vt:i4>
      </vt:variant>
      <vt:variant>
        <vt:i4>5</vt:i4>
      </vt:variant>
      <vt:variant>
        <vt:lpwstr>https://edavki.durs.si/OpenPortal/Pages/Technicals/FormsXml.aspx</vt:lpwstr>
      </vt:variant>
      <vt:variant>
        <vt:lpwstr/>
      </vt:variant>
      <vt:variant>
        <vt:i4>3932221</vt:i4>
      </vt:variant>
      <vt:variant>
        <vt:i4>222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3932221</vt:i4>
      </vt:variant>
      <vt:variant>
        <vt:i4>219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3932221</vt:i4>
      </vt:variant>
      <vt:variant>
        <vt:i4>216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3932221</vt:i4>
      </vt:variant>
      <vt:variant>
        <vt:i4>213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1245222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1245222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1245222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1245222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3932221</vt:i4>
      </vt:variant>
      <vt:variant>
        <vt:i4>198</vt:i4>
      </vt:variant>
      <vt:variant>
        <vt:i4>0</vt:i4>
      </vt:variant>
      <vt:variant>
        <vt:i4>5</vt:i4>
      </vt:variant>
      <vt:variant>
        <vt:lpwstr>https://spps.durs.gov.si/edp/interni/Izdelki/Analiza/Sklop 29/eDavki - FURPS Sklop 29 KDVP.doc</vt:lpwstr>
      </vt:variant>
      <vt:variant>
        <vt:lpwstr/>
      </vt:variant>
      <vt:variant>
        <vt:i4>1507391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_Toc252282754</vt:lpwstr>
      </vt:variant>
      <vt:variant>
        <vt:i4>1507391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_Toc252282753</vt:lpwstr>
      </vt:variant>
      <vt:variant>
        <vt:i4>1507391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_Toc252282752</vt:lpwstr>
      </vt:variant>
      <vt:variant>
        <vt:i4>1507391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_Toc252282751</vt:lpwstr>
      </vt:variant>
      <vt:variant>
        <vt:i4>1507391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_Toc252282750</vt:lpwstr>
      </vt:variant>
      <vt:variant>
        <vt:i4>1441855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_Toc252282749</vt:lpwstr>
      </vt:variant>
      <vt:variant>
        <vt:i4>1441855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_Toc252282748</vt:lpwstr>
      </vt:variant>
      <vt:variant>
        <vt:i4>1441855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_Toc252282747</vt:lpwstr>
      </vt:variant>
      <vt:variant>
        <vt:i4>1441855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_Toc252282746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_Toc252282745</vt:lpwstr>
      </vt:variant>
      <vt:variant>
        <vt:i4>1441855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_Toc252282744</vt:lpwstr>
      </vt:variant>
      <vt:variant>
        <vt:i4>1441855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_Toc252282743</vt:lpwstr>
      </vt:variant>
      <vt:variant>
        <vt:i4>1441855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_Toc252282742</vt:lpwstr>
      </vt:variant>
      <vt:variant>
        <vt:i4>1441855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_Toc252282741</vt:lpwstr>
      </vt:variant>
      <vt:variant>
        <vt:i4>1441855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_Toc252282740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_Toc252282739</vt:lpwstr>
      </vt:variant>
      <vt:variant>
        <vt:i4>1114175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_Toc252282738</vt:lpwstr>
      </vt:variant>
      <vt:variant>
        <vt:i4>1114175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_Toc252282737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_Toc252282736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_Toc252282735</vt:lpwstr>
      </vt:variant>
      <vt:variant>
        <vt:i4>1114175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_Toc252282734</vt:lpwstr>
      </vt:variant>
      <vt:variant>
        <vt:i4>1114175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_Toc252282733</vt:lpwstr>
      </vt:variant>
      <vt:variant>
        <vt:i4>1114175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_Toc252282732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_Toc252282731</vt:lpwstr>
      </vt:variant>
      <vt:variant>
        <vt:i4>1245222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1245222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1245222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_Priloge</vt:lpwstr>
      </vt:variant>
      <vt:variant>
        <vt:i4>3211384</vt:i4>
      </vt:variant>
      <vt:variant>
        <vt:i4>24</vt:i4>
      </vt:variant>
      <vt:variant>
        <vt:i4>0</vt:i4>
      </vt:variant>
      <vt:variant>
        <vt:i4>5</vt:i4>
      </vt:variant>
      <vt:variant>
        <vt:lpwstr>https://spps.durs.gov.si/edp/interni/Izdelki/Produkt eDavki, Design in arhitektura sistema EDP/Design in arhitektura sistema EDP/Specifikacije integracije NEW/</vt:lpwstr>
      </vt:variant>
      <vt:variant>
        <vt:lpwstr/>
      </vt:variant>
      <vt:variant>
        <vt:i4>8257544</vt:i4>
      </vt:variant>
      <vt:variant>
        <vt:i4>21</vt:i4>
      </vt:variant>
      <vt:variant>
        <vt:i4>0</vt:i4>
      </vt:variant>
      <vt:variant>
        <vt:i4>5</vt:i4>
      </vt:variant>
      <vt:variant>
        <vt:lpwstr>https://spps.durs.gov.si/edp/interni/Izdelki/Produkt eDavki, Design in arhitektura sistema EDP/Design in arhitektura sistema EDP/Specifikacije integracije NEW/Integracija_KDVP.doc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2018-10-11T12:02:00Z</dcterms:created>
  <dcterms:modified xsi:type="dcterms:W3CDTF">2018-10-11T12:03:00Z</dcterms:modified>
  <cp:category/>
</cp:coreProperties>
</file>